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A7E7E" w14:textId="71F96CF8" w:rsidR="006B5F6A" w:rsidRPr="004C181B" w:rsidRDefault="004C181B">
      <w:pPr>
        <w:rPr>
          <w:lang w:val="de-DE"/>
        </w:rPr>
      </w:pPr>
      <w:r w:rsidRPr="006B5F6A">
        <w:rPr>
          <w:noProof/>
          <w:sz w:val="28"/>
          <w:szCs w:val="28"/>
          <w:lang w:val="de-DE" w:eastAsia="de-DE"/>
        </w:rPr>
        <w:drawing>
          <wp:anchor distT="0" distB="0" distL="114300" distR="114300" simplePos="0" relativeHeight="251658240" behindDoc="0" locked="0" layoutInCell="1" allowOverlap="1" wp14:anchorId="650D6AFE" wp14:editId="157DE254">
            <wp:simplePos x="0" y="0"/>
            <wp:positionH relativeFrom="column">
              <wp:posOffset>4224020</wp:posOffset>
            </wp:positionH>
            <wp:positionV relativeFrom="paragraph">
              <wp:posOffset>250825</wp:posOffset>
            </wp:positionV>
            <wp:extent cx="1487170" cy="1487170"/>
            <wp:effectExtent l="38100" t="38100" r="93980" b="9398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rofessoren.tum.de/fileadmin/w00bgr/www/pics/BackChristian.jpg"/>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487170" cy="148717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6B5F6A">
        <w:rPr>
          <w:sz w:val="28"/>
          <w:szCs w:val="28"/>
          <w:lang w:val="de-DE"/>
        </w:rPr>
        <w:t>Professor Dr.</w:t>
      </w:r>
      <w:r w:rsidR="001A272D">
        <w:rPr>
          <w:sz w:val="28"/>
          <w:szCs w:val="28"/>
          <w:lang w:val="de-DE"/>
        </w:rPr>
        <w:t>-Ing.</w:t>
      </w:r>
      <w:r w:rsidRPr="006B5F6A">
        <w:rPr>
          <w:sz w:val="28"/>
          <w:szCs w:val="28"/>
          <w:lang w:val="de-DE"/>
        </w:rPr>
        <w:t xml:space="preserve"> </w:t>
      </w:r>
      <w:r w:rsidR="004E4F8B" w:rsidRPr="004E4F8B">
        <w:rPr>
          <w:b/>
          <w:sz w:val="28"/>
          <w:szCs w:val="28"/>
          <w:lang w:val="de-DE"/>
        </w:rPr>
        <w:t xml:space="preserve">Gerhard </w:t>
      </w:r>
      <w:proofErr w:type="spellStart"/>
      <w:r w:rsidR="004E4F8B" w:rsidRPr="004E4F8B">
        <w:rPr>
          <w:b/>
          <w:sz w:val="28"/>
          <w:szCs w:val="28"/>
          <w:lang w:val="de-DE"/>
        </w:rPr>
        <w:t>Fischerauer</w:t>
      </w:r>
      <w:proofErr w:type="spellEnd"/>
      <w:r>
        <w:rPr>
          <w:lang w:val="de-DE"/>
        </w:rPr>
        <w:br/>
      </w:r>
      <w:r>
        <w:rPr>
          <w:lang w:val="de-DE"/>
        </w:rPr>
        <w:br/>
      </w:r>
      <w:r w:rsidR="004E4F8B" w:rsidRPr="004E4F8B">
        <w:rPr>
          <w:lang w:val="de-DE"/>
        </w:rPr>
        <w:t>Universität Bayreuth</w:t>
      </w:r>
      <w:r>
        <w:rPr>
          <w:lang w:val="de-DE"/>
        </w:rPr>
        <w:br/>
      </w:r>
      <w:r w:rsidR="004E4F8B" w:rsidRPr="004E4F8B">
        <w:rPr>
          <w:lang w:val="de-DE"/>
        </w:rPr>
        <w:t>Fakultät für Ingenieurwissenschaften</w:t>
      </w:r>
      <w:r>
        <w:rPr>
          <w:lang w:val="de-DE"/>
        </w:rPr>
        <w:br/>
      </w:r>
      <w:r w:rsidR="004E4F8B" w:rsidRPr="004E4F8B">
        <w:rPr>
          <w:lang w:val="de-DE"/>
        </w:rPr>
        <w:t>Lehrstuhl für Mess- und Regeltechnik</w:t>
      </w:r>
      <w:r>
        <w:rPr>
          <w:lang w:val="de-DE"/>
        </w:rPr>
        <w:br/>
      </w:r>
      <w:r w:rsidR="004E4F8B" w:rsidRPr="004E4F8B">
        <w:rPr>
          <w:lang w:val="de-DE"/>
        </w:rPr>
        <w:t>Universitätsstraße 30</w:t>
      </w:r>
      <w:r w:rsidR="004E4F8B">
        <w:rPr>
          <w:lang w:val="de-DE"/>
        </w:rPr>
        <w:t xml:space="preserve"> </w:t>
      </w:r>
      <w:r w:rsidR="004E4F8B" w:rsidRPr="004E4F8B">
        <w:rPr>
          <w:lang w:val="de-DE"/>
        </w:rPr>
        <w:t>95447 Bayreuth</w:t>
      </w:r>
      <w:r w:rsidR="006B5F6A">
        <w:rPr>
          <w:lang w:val="de-DE"/>
        </w:rPr>
        <w:br/>
      </w:r>
      <w:hyperlink r:id="rId6" w:history="1">
        <w:r w:rsidR="006B5F6A" w:rsidRPr="006B5F6A">
          <w:rPr>
            <w:rStyle w:val="Hyperlink"/>
            <w:lang w:val="de-DE"/>
          </w:rPr>
          <w:t>Webseite</w:t>
        </w:r>
      </w:hyperlink>
    </w:p>
    <w:p w14:paraId="7F332321" w14:textId="67D7AA8A" w:rsidR="004C181B" w:rsidRPr="004C181B" w:rsidRDefault="004C181B">
      <w:pPr>
        <w:rPr>
          <w:lang w:val="de-DE"/>
        </w:rPr>
      </w:pPr>
    </w:p>
    <w:p w14:paraId="57B64C38" w14:textId="45FE013E" w:rsidR="004C181B" w:rsidRPr="001A272D" w:rsidRDefault="004C181B">
      <w:pPr>
        <w:rPr>
          <w:b/>
          <w:lang w:val="de-DE"/>
        </w:rPr>
      </w:pPr>
      <w:r w:rsidRPr="001A272D">
        <w:rPr>
          <w:b/>
          <w:lang w:val="de-DE"/>
        </w:rPr>
        <w:t>Short Summary</w:t>
      </w:r>
    </w:p>
    <w:p w14:paraId="5C44A6C8" w14:textId="747904CF" w:rsidR="004E4F8B" w:rsidRPr="004E4F8B" w:rsidRDefault="004E4F8B" w:rsidP="004E4F8B">
      <w:pPr>
        <w:rPr>
          <w:lang w:eastAsia="de-DE"/>
        </w:rPr>
      </w:pPr>
      <w:r w:rsidRPr="008B184C">
        <w:rPr>
          <w:lang w:eastAsia="de-DE"/>
        </w:rPr>
        <w:t>Prof. Dr.-</w:t>
      </w:r>
      <w:proofErr w:type="spellStart"/>
      <w:r w:rsidRPr="008B184C">
        <w:rPr>
          <w:lang w:eastAsia="de-DE"/>
        </w:rPr>
        <w:t>Ing</w:t>
      </w:r>
      <w:proofErr w:type="spellEnd"/>
      <w:r w:rsidRPr="008B184C">
        <w:rPr>
          <w:lang w:eastAsia="de-DE"/>
        </w:rPr>
        <w:t xml:space="preserve">. Gerhard </w:t>
      </w:r>
      <w:proofErr w:type="spellStart"/>
      <w:r w:rsidRPr="008B184C">
        <w:rPr>
          <w:lang w:eastAsia="de-DE"/>
        </w:rPr>
        <w:t>Fischerauer</w:t>
      </w:r>
      <w:proofErr w:type="spellEnd"/>
      <w:r w:rsidRPr="008B184C">
        <w:rPr>
          <w:lang w:eastAsia="de-DE"/>
        </w:rPr>
        <w:t xml:space="preserve">, born on April 9, 1963, in Munich, Germany, is a distinguished engineering </w:t>
      </w:r>
      <w:r w:rsidRPr="004E4F8B">
        <w:rPr>
          <w:lang w:eastAsia="de-DE"/>
        </w:rPr>
        <w:t>scientist and university professor. He pursued his education at the Technical University of Munich and the University of Chicago. Currently, he holds the position of the chair of the Department of Measurement and Control Engineering at the Faculty of Engineering Sciences at the University of Bayreuth.</w:t>
      </w:r>
      <w:r>
        <w:rPr>
          <w:lang w:eastAsia="de-DE"/>
        </w:rPr>
        <w:t xml:space="preserve"> </w:t>
      </w:r>
      <w:r w:rsidRPr="004E4F8B">
        <w:rPr>
          <w:lang w:eastAsia="de-DE"/>
        </w:rPr>
        <w:t>His research interests are diverse and include sensor elements and microsystems based on thin-film technology, particularly with piezoelectric materials (Surface-Acoustic-Wave- [SAW-]Technology), electrical sensor control and signal transmission, high-frequency and sensor system technology, problems of electromagnetic compatibility, modeling of complex systems and microsystems, signal processing.</w:t>
      </w:r>
      <w:r>
        <w:rPr>
          <w:lang w:eastAsia="de-DE"/>
        </w:rPr>
        <w:t xml:space="preserve"> </w:t>
      </w:r>
      <w:r w:rsidRPr="004E4F8B">
        <w:rPr>
          <w:lang w:eastAsia="de-DE"/>
        </w:rPr>
        <w:t xml:space="preserve">He has made significant contributions to the field of engineering through his numerous publications. Some of his recent works in 2023 include research on the detection of </w:t>
      </w:r>
      <w:proofErr w:type="spellStart"/>
      <w:r w:rsidRPr="004E4F8B">
        <w:rPr>
          <w:lang w:eastAsia="de-DE"/>
        </w:rPr>
        <w:t>microplastics</w:t>
      </w:r>
      <w:proofErr w:type="spellEnd"/>
      <w:r w:rsidRPr="004E4F8B">
        <w:rPr>
          <w:lang w:eastAsia="de-DE"/>
        </w:rPr>
        <w:t xml:space="preserve"> in water using electrical impedance measurements and support, evaluation of electrical impedance spectra by long short-term memory to estimate nitrate concentration, and a machine learning approach for impedance locus uncertainties.</w:t>
      </w:r>
    </w:p>
    <w:p w14:paraId="63794389" w14:textId="39F59A25" w:rsidR="004C181B" w:rsidRPr="004C181B" w:rsidRDefault="004C181B" w:rsidP="004C181B">
      <w:pPr>
        <w:jc w:val="both"/>
        <w:rPr>
          <w:rFonts w:cstheme="minorHAnsi"/>
        </w:rPr>
      </w:pPr>
      <w:r w:rsidRPr="004C181B">
        <w:rPr>
          <w:rFonts w:cstheme="minorHAnsi"/>
          <w:sz w:val="20"/>
          <w:szCs w:val="20"/>
        </w:rPr>
        <w:br/>
      </w:r>
      <w:r w:rsidRPr="006B5F6A">
        <w:rPr>
          <w:rFonts w:cstheme="minorHAnsi"/>
          <w:b/>
        </w:rPr>
        <w:t>Publications</w:t>
      </w:r>
    </w:p>
    <w:p w14:paraId="1F90FCB7" w14:textId="0DFC783D" w:rsidR="00C06C07" w:rsidRPr="00C06C07" w:rsidRDefault="00C06C07" w:rsidP="002A464E">
      <w:pPr>
        <w:pStyle w:val="Listenabsatz"/>
        <w:numPr>
          <w:ilvl w:val="0"/>
          <w:numId w:val="2"/>
        </w:numPr>
        <w:rPr>
          <w:rFonts w:cstheme="minorHAnsi"/>
        </w:rPr>
      </w:pPr>
      <w:r w:rsidRPr="00C06C07">
        <w:rPr>
          <w:lang w:val="de-DE"/>
        </w:rPr>
        <w:t xml:space="preserve">Wolff, U., Dickert, F. L., </w:t>
      </w:r>
      <w:proofErr w:type="spellStart"/>
      <w:r w:rsidRPr="00C06C07">
        <w:rPr>
          <w:b/>
          <w:lang w:val="de-DE"/>
        </w:rPr>
        <w:t>Fischerauer</w:t>
      </w:r>
      <w:proofErr w:type="spellEnd"/>
      <w:r w:rsidRPr="00C06C07">
        <w:rPr>
          <w:b/>
          <w:lang w:val="de-DE"/>
        </w:rPr>
        <w:t>, G.</w:t>
      </w:r>
      <w:r w:rsidRPr="00C06C07">
        <w:rPr>
          <w:lang w:val="de-DE"/>
        </w:rPr>
        <w:t xml:space="preserve">, </w:t>
      </w:r>
      <w:proofErr w:type="spellStart"/>
      <w:r w:rsidRPr="00C06C07">
        <w:rPr>
          <w:lang w:val="de-DE"/>
        </w:rPr>
        <w:t>Greibl</w:t>
      </w:r>
      <w:proofErr w:type="spellEnd"/>
      <w:r w:rsidRPr="00C06C07">
        <w:rPr>
          <w:lang w:val="de-DE"/>
        </w:rPr>
        <w:t xml:space="preserve">, W., &amp; Ruppel, C. C. (2001). </w:t>
      </w:r>
      <w:hyperlink r:id="rId7" w:history="1">
        <w:r w:rsidRPr="00C06C07">
          <w:rPr>
            <w:rStyle w:val="Hyperlink"/>
          </w:rPr>
          <w:t>SAW sensors for harsh environments.</w:t>
        </w:r>
      </w:hyperlink>
      <w:r>
        <w:t xml:space="preserve"> </w:t>
      </w:r>
      <w:r>
        <w:rPr>
          <w:i/>
          <w:iCs/>
        </w:rPr>
        <w:t>IEEE Sensors Journal</w:t>
      </w:r>
      <w:r>
        <w:t xml:space="preserve">, </w:t>
      </w:r>
      <w:r>
        <w:rPr>
          <w:i/>
          <w:iCs/>
        </w:rPr>
        <w:t>1</w:t>
      </w:r>
      <w:r>
        <w:t>(1), 4-13.</w:t>
      </w:r>
    </w:p>
    <w:p w14:paraId="299D8105" w14:textId="12D28F40" w:rsidR="00C06C07" w:rsidRPr="00C06C07" w:rsidRDefault="00C06C07" w:rsidP="002A464E">
      <w:pPr>
        <w:pStyle w:val="Listenabsatz"/>
        <w:numPr>
          <w:ilvl w:val="0"/>
          <w:numId w:val="2"/>
        </w:numPr>
        <w:rPr>
          <w:rFonts w:cstheme="minorHAnsi"/>
          <w:lang w:val="de-DE"/>
        </w:rPr>
      </w:pPr>
      <w:proofErr w:type="spellStart"/>
      <w:r w:rsidRPr="00C06C07">
        <w:rPr>
          <w:lang w:val="de-DE"/>
        </w:rPr>
        <w:t>Tränkler</w:t>
      </w:r>
      <w:proofErr w:type="spellEnd"/>
      <w:r w:rsidRPr="00C06C07">
        <w:rPr>
          <w:lang w:val="de-DE"/>
        </w:rPr>
        <w:t xml:space="preserve">, H. R., &amp; </w:t>
      </w:r>
      <w:proofErr w:type="spellStart"/>
      <w:r w:rsidRPr="00C06C07">
        <w:rPr>
          <w:b/>
          <w:lang w:val="de-DE"/>
        </w:rPr>
        <w:t>Fischerauer</w:t>
      </w:r>
      <w:proofErr w:type="spellEnd"/>
      <w:r w:rsidRPr="00C06C07">
        <w:rPr>
          <w:b/>
          <w:lang w:val="de-DE"/>
        </w:rPr>
        <w:t>, G.</w:t>
      </w:r>
      <w:r w:rsidRPr="00C06C07">
        <w:rPr>
          <w:lang w:val="de-DE"/>
        </w:rPr>
        <w:t xml:space="preserve"> (2014). </w:t>
      </w:r>
      <w:r w:rsidRPr="00C06C07">
        <w:rPr>
          <w:i/>
          <w:iCs/>
          <w:lang w:val="de-DE"/>
        </w:rPr>
        <w:t>Das Ingenieurwissen: Messtechnik</w:t>
      </w:r>
      <w:r w:rsidRPr="00C06C07">
        <w:rPr>
          <w:lang w:val="de-DE"/>
        </w:rPr>
        <w:t>. Springer-Verlag.</w:t>
      </w:r>
    </w:p>
    <w:p w14:paraId="32CE36D5" w14:textId="6A7F6D3E" w:rsidR="00C06C07" w:rsidRPr="00C06C07" w:rsidRDefault="00C06C07" w:rsidP="002A464E">
      <w:pPr>
        <w:pStyle w:val="Listenabsatz"/>
        <w:numPr>
          <w:ilvl w:val="0"/>
          <w:numId w:val="2"/>
        </w:numPr>
        <w:rPr>
          <w:rFonts w:cstheme="minorHAnsi"/>
        </w:rPr>
      </w:pPr>
      <w:r w:rsidRPr="00C06C07">
        <w:rPr>
          <w:lang w:val="de-DE"/>
        </w:rPr>
        <w:t xml:space="preserve">Deger, C., Born, E., Angerer, H., </w:t>
      </w:r>
      <w:proofErr w:type="spellStart"/>
      <w:r w:rsidRPr="00C06C07">
        <w:rPr>
          <w:lang w:val="de-DE"/>
        </w:rPr>
        <w:t>Ambacher</w:t>
      </w:r>
      <w:proofErr w:type="spellEnd"/>
      <w:r w:rsidRPr="00C06C07">
        <w:rPr>
          <w:lang w:val="de-DE"/>
        </w:rPr>
        <w:t xml:space="preserve">, O., Stutzmann, M., </w:t>
      </w:r>
      <w:proofErr w:type="spellStart"/>
      <w:r w:rsidRPr="00C06C07">
        <w:rPr>
          <w:lang w:val="de-DE"/>
        </w:rPr>
        <w:t>Hornsteiner</w:t>
      </w:r>
      <w:proofErr w:type="spellEnd"/>
      <w:r w:rsidRPr="00C06C07">
        <w:rPr>
          <w:lang w:val="de-DE"/>
        </w:rPr>
        <w:t xml:space="preserve">, J., ... </w:t>
      </w:r>
      <w:r>
        <w:t xml:space="preserve">&amp; </w:t>
      </w:r>
      <w:proofErr w:type="spellStart"/>
      <w:r w:rsidRPr="00C06C07">
        <w:rPr>
          <w:b/>
        </w:rPr>
        <w:t>Fischerauer</w:t>
      </w:r>
      <w:proofErr w:type="spellEnd"/>
      <w:r w:rsidRPr="00C06C07">
        <w:rPr>
          <w:b/>
        </w:rPr>
        <w:t>, G.</w:t>
      </w:r>
      <w:r>
        <w:t xml:space="preserve"> (1998). </w:t>
      </w:r>
      <w:hyperlink r:id="rId8" w:history="1">
        <w:r w:rsidRPr="00C06C07">
          <w:rPr>
            <w:rStyle w:val="Hyperlink"/>
          </w:rPr>
          <w:t>Sound velocity of Al x Ga 1− x N thin films obtained by surface acoustic-wave measurements</w:t>
        </w:r>
      </w:hyperlink>
      <w:r>
        <w:t xml:space="preserve">. </w:t>
      </w:r>
      <w:r>
        <w:rPr>
          <w:i/>
          <w:iCs/>
        </w:rPr>
        <w:t>Applied Physics Letters</w:t>
      </w:r>
      <w:r>
        <w:t xml:space="preserve">, </w:t>
      </w:r>
      <w:r>
        <w:rPr>
          <w:i/>
          <w:iCs/>
        </w:rPr>
        <w:t>72</w:t>
      </w:r>
      <w:r>
        <w:t>(19), 2400-2402.</w:t>
      </w:r>
    </w:p>
    <w:p w14:paraId="358EC6BB" w14:textId="5FD2B15E" w:rsidR="00C06C07" w:rsidRPr="00D40873" w:rsidRDefault="00C06C07" w:rsidP="002A464E">
      <w:pPr>
        <w:pStyle w:val="Listenabsatz"/>
        <w:numPr>
          <w:ilvl w:val="0"/>
          <w:numId w:val="2"/>
        </w:numPr>
        <w:rPr>
          <w:rFonts w:cstheme="minorHAnsi"/>
        </w:rPr>
      </w:pPr>
      <w:proofErr w:type="spellStart"/>
      <w:r w:rsidRPr="00C06C07">
        <w:rPr>
          <w:lang w:val="de-DE"/>
        </w:rPr>
        <w:t>Delsing</w:t>
      </w:r>
      <w:proofErr w:type="spellEnd"/>
      <w:r w:rsidRPr="00C06C07">
        <w:rPr>
          <w:lang w:val="de-DE"/>
        </w:rPr>
        <w:t xml:space="preserve">, P., </w:t>
      </w:r>
      <w:proofErr w:type="spellStart"/>
      <w:r w:rsidRPr="00C06C07">
        <w:rPr>
          <w:lang w:val="de-DE"/>
        </w:rPr>
        <w:t>Cleland</w:t>
      </w:r>
      <w:proofErr w:type="spellEnd"/>
      <w:r w:rsidRPr="00C06C07">
        <w:rPr>
          <w:lang w:val="de-DE"/>
        </w:rPr>
        <w:t xml:space="preserve">, A. N., Schuetz, M. J., </w:t>
      </w:r>
      <w:proofErr w:type="spellStart"/>
      <w:r w:rsidRPr="00C06C07">
        <w:rPr>
          <w:lang w:val="de-DE"/>
        </w:rPr>
        <w:t>Knörzer</w:t>
      </w:r>
      <w:proofErr w:type="spellEnd"/>
      <w:r w:rsidRPr="00C06C07">
        <w:rPr>
          <w:lang w:val="de-DE"/>
        </w:rPr>
        <w:t xml:space="preserve">, J., </w:t>
      </w:r>
      <w:proofErr w:type="spellStart"/>
      <w:r w:rsidRPr="00C06C07">
        <w:rPr>
          <w:lang w:val="de-DE"/>
        </w:rPr>
        <w:t>Giedke</w:t>
      </w:r>
      <w:proofErr w:type="spellEnd"/>
      <w:r w:rsidRPr="00C06C07">
        <w:rPr>
          <w:lang w:val="de-DE"/>
        </w:rPr>
        <w:t xml:space="preserve">, G., </w:t>
      </w:r>
      <w:proofErr w:type="spellStart"/>
      <w:r w:rsidRPr="00C06C07">
        <w:rPr>
          <w:lang w:val="de-DE"/>
        </w:rPr>
        <w:t>Cirac</w:t>
      </w:r>
      <w:proofErr w:type="spellEnd"/>
      <w:r w:rsidRPr="00C06C07">
        <w:rPr>
          <w:lang w:val="de-DE"/>
        </w:rPr>
        <w:t>, J. I.,</w:t>
      </w:r>
      <w:r>
        <w:rPr>
          <w:lang w:val="de-DE"/>
        </w:rPr>
        <w:t xml:space="preserve"> …, </w:t>
      </w:r>
      <w:proofErr w:type="spellStart"/>
      <w:r>
        <w:rPr>
          <w:lang w:val="de-DE"/>
        </w:rPr>
        <w:t>Fischerauer</w:t>
      </w:r>
      <w:proofErr w:type="spellEnd"/>
      <w:r>
        <w:rPr>
          <w:lang w:val="de-DE"/>
        </w:rPr>
        <w:t>, G.,</w:t>
      </w:r>
      <w:r w:rsidRPr="00C06C07">
        <w:rPr>
          <w:lang w:val="de-DE"/>
        </w:rPr>
        <w:t xml:space="preserve"> ... </w:t>
      </w:r>
      <w:r w:rsidRPr="008B184C">
        <w:t xml:space="preserve">&amp; </w:t>
      </w:r>
      <w:proofErr w:type="spellStart"/>
      <w:r w:rsidRPr="008B184C">
        <w:t>Westerhausen</w:t>
      </w:r>
      <w:proofErr w:type="spellEnd"/>
      <w:r w:rsidRPr="008B184C">
        <w:t xml:space="preserve">, C. (2019). </w:t>
      </w:r>
      <w:hyperlink r:id="rId9" w:history="1">
        <w:r w:rsidRPr="00C06C07">
          <w:rPr>
            <w:rStyle w:val="Hyperlink"/>
          </w:rPr>
          <w:t>The 2019 surface acoustic waves roadmap</w:t>
        </w:r>
      </w:hyperlink>
      <w:r>
        <w:t xml:space="preserve">. </w:t>
      </w:r>
      <w:r>
        <w:rPr>
          <w:i/>
          <w:iCs/>
        </w:rPr>
        <w:t>Journal of Physics D: Applied Physics</w:t>
      </w:r>
      <w:r>
        <w:t xml:space="preserve">, </w:t>
      </w:r>
      <w:r>
        <w:rPr>
          <w:i/>
          <w:iCs/>
        </w:rPr>
        <w:t>52</w:t>
      </w:r>
      <w:r>
        <w:t>(35), 353001.</w:t>
      </w:r>
    </w:p>
    <w:p w14:paraId="30EB4921" w14:textId="09BEC9A8" w:rsidR="00D40873" w:rsidRPr="008B184C" w:rsidRDefault="00D40873" w:rsidP="002A464E">
      <w:pPr>
        <w:pStyle w:val="Listenabsatz"/>
        <w:numPr>
          <w:ilvl w:val="0"/>
          <w:numId w:val="2"/>
        </w:numPr>
        <w:rPr>
          <w:rFonts w:cstheme="minorHAnsi"/>
        </w:rPr>
      </w:pPr>
      <w:r w:rsidRPr="00D40873">
        <w:rPr>
          <w:lang w:val="de-DE"/>
        </w:rPr>
        <w:t xml:space="preserve">Dickert, F. L., </w:t>
      </w:r>
      <w:proofErr w:type="spellStart"/>
      <w:r w:rsidRPr="00D40873">
        <w:rPr>
          <w:lang w:val="de-DE"/>
        </w:rPr>
        <w:t>Tortschanoff</w:t>
      </w:r>
      <w:proofErr w:type="spellEnd"/>
      <w:r w:rsidRPr="00D40873">
        <w:rPr>
          <w:lang w:val="de-DE"/>
        </w:rPr>
        <w:t xml:space="preserve">, M., </w:t>
      </w:r>
      <w:proofErr w:type="spellStart"/>
      <w:r w:rsidRPr="00D40873">
        <w:rPr>
          <w:lang w:val="de-DE"/>
        </w:rPr>
        <w:t>Bulst</w:t>
      </w:r>
      <w:proofErr w:type="spellEnd"/>
      <w:r w:rsidRPr="00D40873">
        <w:rPr>
          <w:lang w:val="de-DE"/>
        </w:rPr>
        <w:t xml:space="preserve">, W. E., &amp; </w:t>
      </w:r>
      <w:proofErr w:type="spellStart"/>
      <w:r w:rsidRPr="00D40873">
        <w:rPr>
          <w:lang w:val="de-DE"/>
        </w:rPr>
        <w:t>Fischerauer</w:t>
      </w:r>
      <w:proofErr w:type="spellEnd"/>
      <w:r w:rsidRPr="00D40873">
        <w:rPr>
          <w:lang w:val="de-DE"/>
        </w:rPr>
        <w:t xml:space="preserve">, G. (1999). </w:t>
      </w:r>
      <w:hyperlink r:id="rId10" w:history="1">
        <w:r w:rsidRPr="00D40873">
          <w:rPr>
            <w:rStyle w:val="Hyperlink"/>
          </w:rPr>
          <w:t>Molecularly imprinted sensor layers for the detection of polycyclic aromatic hydrocarbons in water</w:t>
        </w:r>
      </w:hyperlink>
      <w:r>
        <w:t xml:space="preserve">. </w:t>
      </w:r>
      <w:r>
        <w:rPr>
          <w:i/>
          <w:iCs/>
        </w:rPr>
        <w:t>Analytical Chemistry</w:t>
      </w:r>
      <w:r>
        <w:t xml:space="preserve">, </w:t>
      </w:r>
      <w:r>
        <w:rPr>
          <w:i/>
          <w:iCs/>
        </w:rPr>
        <w:t>71</w:t>
      </w:r>
      <w:r>
        <w:t>(20), 4559-4563.</w:t>
      </w:r>
    </w:p>
    <w:p w14:paraId="774AD7DE" w14:textId="54CCEFB4" w:rsidR="008B184C" w:rsidRPr="008B184C" w:rsidRDefault="008B184C" w:rsidP="008B184C">
      <w:pPr>
        <w:pStyle w:val="Listenabsatz"/>
        <w:numPr>
          <w:ilvl w:val="0"/>
          <w:numId w:val="2"/>
        </w:numPr>
        <w:rPr>
          <w:rFonts w:cstheme="minorHAnsi"/>
        </w:rPr>
      </w:pPr>
      <w:r w:rsidRPr="00C06C07">
        <w:rPr>
          <w:lang w:val="de-DE"/>
        </w:rPr>
        <w:t xml:space="preserve">Meiler, V., Pfeiffer, J., </w:t>
      </w:r>
      <w:proofErr w:type="spellStart"/>
      <w:r w:rsidRPr="00C06C07">
        <w:rPr>
          <w:lang w:val="de-DE"/>
        </w:rPr>
        <w:t>Bifano</w:t>
      </w:r>
      <w:proofErr w:type="spellEnd"/>
      <w:r w:rsidRPr="00C06C07">
        <w:rPr>
          <w:lang w:val="de-DE"/>
        </w:rPr>
        <w:t xml:space="preserve">, L., </w:t>
      </w:r>
      <w:proofErr w:type="spellStart"/>
      <w:r w:rsidRPr="00C06C07">
        <w:rPr>
          <w:lang w:val="de-DE"/>
        </w:rPr>
        <w:t>Kandlbinder-Paret</w:t>
      </w:r>
      <w:proofErr w:type="spellEnd"/>
      <w:r w:rsidRPr="00C06C07">
        <w:rPr>
          <w:lang w:val="de-DE"/>
        </w:rPr>
        <w:t xml:space="preserve">, C., &amp; </w:t>
      </w:r>
      <w:proofErr w:type="spellStart"/>
      <w:r w:rsidRPr="00C06C07">
        <w:rPr>
          <w:b/>
          <w:lang w:val="de-DE"/>
        </w:rPr>
        <w:t>Fischerauer</w:t>
      </w:r>
      <w:proofErr w:type="spellEnd"/>
      <w:r w:rsidRPr="00C06C07">
        <w:rPr>
          <w:b/>
          <w:lang w:val="de-DE"/>
        </w:rPr>
        <w:t>, G</w:t>
      </w:r>
      <w:r w:rsidRPr="00C06C07">
        <w:rPr>
          <w:lang w:val="de-DE"/>
        </w:rPr>
        <w:t xml:space="preserve">. </w:t>
      </w:r>
      <w:hyperlink r:id="rId11" w:history="1">
        <w:r w:rsidRPr="002A464E">
          <w:rPr>
            <w:rStyle w:val="Hyperlink"/>
          </w:rPr>
          <w:t xml:space="preserve">Approaches to detect </w:t>
        </w:r>
        <w:proofErr w:type="spellStart"/>
        <w:r w:rsidRPr="002A464E">
          <w:rPr>
            <w:rStyle w:val="Hyperlink"/>
          </w:rPr>
          <w:t>microplastics</w:t>
        </w:r>
        <w:proofErr w:type="spellEnd"/>
        <w:r w:rsidRPr="002A464E">
          <w:rPr>
            <w:rStyle w:val="Hyperlink"/>
          </w:rPr>
          <w:t xml:space="preserve"> in water using electrical impedance measurements and support vector machines</w:t>
        </w:r>
      </w:hyperlink>
      <w:r>
        <w:t xml:space="preserve">. </w:t>
      </w:r>
      <w:r w:rsidRPr="00C06C07">
        <w:rPr>
          <w:i/>
          <w:iCs/>
        </w:rPr>
        <w:t>IEEE Sensors Journal</w:t>
      </w:r>
      <w:r>
        <w:t>,</w:t>
      </w:r>
      <w:r w:rsidRPr="00C06C07">
        <w:t xml:space="preserve"> </w:t>
      </w:r>
      <w:r w:rsidRPr="00C06C07">
        <w:rPr>
          <w:i/>
          <w:iCs/>
        </w:rPr>
        <w:t>23</w:t>
      </w:r>
      <w:r w:rsidRPr="00C06C07">
        <w:t>(5), 4863-4872.</w:t>
      </w:r>
    </w:p>
    <w:p w14:paraId="5514ABEC" w14:textId="77777777" w:rsidR="008B184C" w:rsidRPr="008B184C" w:rsidRDefault="008B184C" w:rsidP="008B184C">
      <w:pPr>
        <w:pStyle w:val="Listenabsatz"/>
        <w:rPr>
          <w:rFonts w:cstheme="minorHAnsi"/>
        </w:rPr>
      </w:pPr>
      <w:bookmarkStart w:id="0" w:name="_GoBack"/>
      <w:bookmarkEnd w:id="0"/>
    </w:p>
    <w:p w14:paraId="4298DF19" w14:textId="09E2F776" w:rsidR="004C181B" w:rsidRPr="00C06C07" w:rsidRDefault="006B5F6A" w:rsidP="004C181B">
      <w:pPr>
        <w:rPr>
          <w:rFonts w:cstheme="minorHAnsi"/>
          <w:b/>
          <w:lang w:val="de-DE"/>
        </w:rPr>
      </w:pPr>
      <w:r w:rsidRPr="00C06C07">
        <w:rPr>
          <w:rFonts w:cstheme="minorHAnsi"/>
          <w:b/>
          <w:lang w:val="de-DE"/>
        </w:rPr>
        <w:t>Lectures / Seminars</w:t>
      </w:r>
    </w:p>
    <w:p w14:paraId="4AB13800" w14:textId="5E4BBB1D" w:rsidR="006B5F6A" w:rsidRPr="00C06C07" w:rsidRDefault="004E4F8B" w:rsidP="006B5F6A">
      <w:pPr>
        <w:pStyle w:val="Listenabsatz"/>
        <w:numPr>
          <w:ilvl w:val="0"/>
          <w:numId w:val="3"/>
        </w:numPr>
        <w:rPr>
          <w:rFonts w:cstheme="minorHAnsi"/>
          <w:lang w:val="de-DE"/>
        </w:rPr>
      </w:pPr>
      <w:r w:rsidRPr="00C06C07">
        <w:rPr>
          <w:rFonts w:cstheme="minorHAnsi"/>
          <w:lang w:val="de-DE"/>
        </w:rPr>
        <w:t>Elektrotechnik</w:t>
      </w:r>
    </w:p>
    <w:p w14:paraId="1A562C51" w14:textId="67D92741" w:rsidR="004E4F8B" w:rsidRPr="00C06C07" w:rsidRDefault="004E4F8B" w:rsidP="006B5F6A">
      <w:pPr>
        <w:pStyle w:val="Listenabsatz"/>
        <w:numPr>
          <w:ilvl w:val="0"/>
          <w:numId w:val="3"/>
        </w:numPr>
        <w:rPr>
          <w:rFonts w:cstheme="minorHAnsi"/>
          <w:lang w:val="de-DE"/>
        </w:rPr>
      </w:pPr>
      <w:r w:rsidRPr="00C06C07">
        <w:rPr>
          <w:rFonts w:cstheme="minorHAnsi"/>
          <w:lang w:val="de-DE"/>
        </w:rPr>
        <w:t>Messtechnik</w:t>
      </w:r>
    </w:p>
    <w:p w14:paraId="10C3D9D5" w14:textId="53C08160" w:rsidR="004E4F8B" w:rsidRPr="00C06C07" w:rsidRDefault="004E4F8B" w:rsidP="006B5F6A">
      <w:pPr>
        <w:pStyle w:val="Listenabsatz"/>
        <w:numPr>
          <w:ilvl w:val="0"/>
          <w:numId w:val="3"/>
        </w:numPr>
        <w:rPr>
          <w:rFonts w:cstheme="minorHAnsi"/>
          <w:lang w:val="de-DE"/>
        </w:rPr>
      </w:pPr>
      <w:r w:rsidRPr="00C06C07">
        <w:rPr>
          <w:rFonts w:cstheme="minorHAnsi"/>
          <w:lang w:val="de-DE"/>
        </w:rPr>
        <w:t>Rechnergestütztes Messen</w:t>
      </w:r>
    </w:p>
    <w:p w14:paraId="5E058743" w14:textId="25B5E82B" w:rsidR="004E4F8B" w:rsidRPr="00C06C07" w:rsidRDefault="004E4F8B" w:rsidP="006B5F6A">
      <w:pPr>
        <w:pStyle w:val="Listenabsatz"/>
        <w:numPr>
          <w:ilvl w:val="0"/>
          <w:numId w:val="3"/>
        </w:numPr>
        <w:rPr>
          <w:rFonts w:cstheme="minorHAnsi"/>
          <w:lang w:val="de-DE"/>
        </w:rPr>
      </w:pPr>
      <w:r w:rsidRPr="00C06C07">
        <w:rPr>
          <w:rFonts w:cstheme="minorHAnsi"/>
          <w:lang w:val="de-DE"/>
        </w:rPr>
        <w:lastRenderedPageBreak/>
        <w:t>(Mikro-)Sensorik</w:t>
      </w:r>
    </w:p>
    <w:p w14:paraId="12FC9921" w14:textId="1B30354A" w:rsidR="006B5F6A" w:rsidRPr="004E4F8B" w:rsidRDefault="004E4F8B" w:rsidP="006B5F6A">
      <w:pPr>
        <w:pStyle w:val="Listenabsatz"/>
        <w:numPr>
          <w:ilvl w:val="0"/>
          <w:numId w:val="3"/>
        </w:numPr>
        <w:rPr>
          <w:rFonts w:cstheme="minorHAnsi"/>
          <w:lang w:val="de-DE"/>
        </w:rPr>
      </w:pPr>
      <w:r w:rsidRPr="00C06C07">
        <w:rPr>
          <w:rFonts w:cstheme="minorHAnsi"/>
          <w:lang w:val="de-DE"/>
        </w:rPr>
        <w:t>Mikrocontroller</w:t>
      </w:r>
    </w:p>
    <w:p w14:paraId="23792390" w14:textId="7BED4306" w:rsidR="004E4F8B" w:rsidRPr="006B5F6A" w:rsidRDefault="004E4F8B" w:rsidP="006B5F6A">
      <w:pPr>
        <w:pStyle w:val="Listenabsatz"/>
        <w:numPr>
          <w:ilvl w:val="0"/>
          <w:numId w:val="3"/>
        </w:numPr>
        <w:rPr>
          <w:rFonts w:cstheme="minorHAnsi"/>
          <w:lang w:val="de-DE"/>
        </w:rPr>
      </w:pPr>
      <w:r w:rsidRPr="00C06C07">
        <w:rPr>
          <w:lang w:val="de-DE"/>
        </w:rPr>
        <w:t>Forschungsseminar Auto</w:t>
      </w:r>
      <w:r w:rsidRPr="004E4F8B">
        <w:t xml:space="preserve">motive und </w:t>
      </w:r>
      <w:proofErr w:type="spellStart"/>
      <w:r w:rsidRPr="004E4F8B">
        <w:t>Mechatronik</w:t>
      </w:r>
      <w:proofErr w:type="spellEnd"/>
      <w:r w:rsidRPr="004E4F8B">
        <w:t xml:space="preserve"> </w:t>
      </w:r>
    </w:p>
    <w:sectPr w:rsidR="004E4F8B" w:rsidRPr="006B5F6A" w:rsidSect="0040357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E1DC6"/>
    <w:multiLevelType w:val="hybridMultilevel"/>
    <w:tmpl w:val="D528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4E59F2"/>
    <w:multiLevelType w:val="multilevel"/>
    <w:tmpl w:val="C14E6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C32C44"/>
    <w:multiLevelType w:val="hybridMultilevel"/>
    <w:tmpl w:val="26645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3B0"/>
    <w:rsid w:val="001A272D"/>
    <w:rsid w:val="002A464E"/>
    <w:rsid w:val="003C53B0"/>
    <w:rsid w:val="0040357F"/>
    <w:rsid w:val="004C181B"/>
    <w:rsid w:val="004E4F8B"/>
    <w:rsid w:val="0069025C"/>
    <w:rsid w:val="006B5F6A"/>
    <w:rsid w:val="008B184C"/>
    <w:rsid w:val="00C06C07"/>
    <w:rsid w:val="00D312CB"/>
    <w:rsid w:val="00D4087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D3569"/>
  <w15:chartTrackingRefBased/>
  <w15:docId w15:val="{7B5D4C90-F7FB-42DD-9EAB-70E475D2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C181B"/>
    <w:rPr>
      <w:color w:val="0563C1" w:themeColor="hyperlink"/>
      <w:u w:val="single"/>
    </w:rPr>
  </w:style>
  <w:style w:type="character" w:customStyle="1" w:styleId="UnresolvedMention">
    <w:name w:val="Unresolved Mention"/>
    <w:basedOn w:val="Absatz-Standardschriftart"/>
    <w:uiPriority w:val="99"/>
    <w:semiHidden/>
    <w:unhideWhenUsed/>
    <w:rsid w:val="004C181B"/>
    <w:rPr>
      <w:color w:val="605E5C"/>
      <w:shd w:val="clear" w:color="auto" w:fill="E1DFDD"/>
    </w:rPr>
  </w:style>
  <w:style w:type="paragraph" w:styleId="StandardWeb">
    <w:name w:val="Normal (Web)"/>
    <w:basedOn w:val="Standard"/>
    <w:uiPriority w:val="99"/>
    <w:semiHidden/>
    <w:unhideWhenUsed/>
    <w:rsid w:val="004C181B"/>
    <w:pPr>
      <w:spacing w:before="100" w:beforeAutospacing="1" w:after="100" w:afterAutospacing="1" w:line="240" w:lineRule="auto"/>
    </w:pPr>
    <w:rPr>
      <w:rFonts w:ascii="Times New Roman" w:eastAsia="Times New Roman" w:hAnsi="Times New Roman" w:cs="Times New Roman"/>
      <w:sz w:val="24"/>
      <w:szCs w:val="24"/>
    </w:rPr>
  </w:style>
  <w:style w:type="paragraph" w:styleId="Listenabsatz">
    <w:name w:val="List Paragraph"/>
    <w:basedOn w:val="Standard"/>
    <w:uiPriority w:val="34"/>
    <w:qFormat/>
    <w:rsid w:val="006B5F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765092">
      <w:bodyDiv w:val="1"/>
      <w:marLeft w:val="0"/>
      <w:marRight w:val="0"/>
      <w:marTop w:val="0"/>
      <w:marBottom w:val="0"/>
      <w:divBdr>
        <w:top w:val="none" w:sz="0" w:space="0" w:color="auto"/>
        <w:left w:val="none" w:sz="0" w:space="0" w:color="auto"/>
        <w:bottom w:val="none" w:sz="0" w:space="0" w:color="auto"/>
        <w:right w:val="none" w:sz="0" w:space="0" w:color="auto"/>
      </w:divBdr>
    </w:div>
    <w:div w:id="696463507">
      <w:bodyDiv w:val="1"/>
      <w:marLeft w:val="0"/>
      <w:marRight w:val="0"/>
      <w:marTop w:val="0"/>
      <w:marBottom w:val="0"/>
      <w:divBdr>
        <w:top w:val="none" w:sz="0" w:space="0" w:color="auto"/>
        <w:left w:val="none" w:sz="0" w:space="0" w:color="auto"/>
        <w:bottom w:val="none" w:sz="0" w:space="0" w:color="auto"/>
        <w:right w:val="none" w:sz="0" w:space="0" w:color="auto"/>
      </w:divBdr>
      <w:divsChild>
        <w:div w:id="289897948">
          <w:marLeft w:val="30"/>
          <w:marRight w:val="0"/>
          <w:marTop w:val="0"/>
          <w:marBottom w:val="0"/>
          <w:divBdr>
            <w:top w:val="none" w:sz="0" w:space="0" w:color="auto"/>
            <w:left w:val="none" w:sz="0" w:space="0" w:color="auto"/>
            <w:bottom w:val="none" w:sz="0" w:space="0" w:color="auto"/>
            <w:right w:val="none" w:sz="0" w:space="0" w:color="auto"/>
          </w:divBdr>
        </w:div>
      </w:divsChild>
    </w:div>
    <w:div w:id="1257205328">
      <w:bodyDiv w:val="1"/>
      <w:marLeft w:val="0"/>
      <w:marRight w:val="0"/>
      <w:marTop w:val="0"/>
      <w:marBottom w:val="0"/>
      <w:divBdr>
        <w:top w:val="none" w:sz="0" w:space="0" w:color="auto"/>
        <w:left w:val="none" w:sz="0" w:space="0" w:color="auto"/>
        <w:bottom w:val="none" w:sz="0" w:space="0" w:color="auto"/>
        <w:right w:val="none" w:sz="0" w:space="0" w:color="auto"/>
      </w:divBdr>
      <w:divsChild>
        <w:div w:id="551960265">
          <w:marLeft w:val="0"/>
          <w:marRight w:val="0"/>
          <w:marTop w:val="0"/>
          <w:marBottom w:val="0"/>
          <w:divBdr>
            <w:top w:val="none" w:sz="0" w:space="0" w:color="auto"/>
            <w:left w:val="none" w:sz="0" w:space="0" w:color="auto"/>
            <w:bottom w:val="none" w:sz="0" w:space="0" w:color="auto"/>
            <w:right w:val="none" w:sz="0" w:space="0" w:color="auto"/>
          </w:divBdr>
          <w:divsChild>
            <w:div w:id="57947087">
              <w:marLeft w:val="0"/>
              <w:marRight w:val="0"/>
              <w:marTop w:val="0"/>
              <w:marBottom w:val="0"/>
              <w:divBdr>
                <w:top w:val="none" w:sz="0" w:space="0" w:color="auto"/>
                <w:left w:val="none" w:sz="0" w:space="0" w:color="auto"/>
                <w:bottom w:val="none" w:sz="0" w:space="0" w:color="auto"/>
                <w:right w:val="none" w:sz="0" w:space="0" w:color="auto"/>
              </w:divBdr>
              <w:divsChild>
                <w:div w:id="168336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326192">
      <w:bodyDiv w:val="1"/>
      <w:marLeft w:val="0"/>
      <w:marRight w:val="0"/>
      <w:marTop w:val="0"/>
      <w:marBottom w:val="0"/>
      <w:divBdr>
        <w:top w:val="none" w:sz="0" w:space="0" w:color="auto"/>
        <w:left w:val="none" w:sz="0" w:space="0" w:color="auto"/>
        <w:bottom w:val="none" w:sz="0" w:space="0" w:color="auto"/>
        <w:right w:val="none" w:sz="0" w:space="0" w:color="auto"/>
      </w:divBdr>
      <w:divsChild>
        <w:div w:id="760640633">
          <w:marLeft w:val="0"/>
          <w:marRight w:val="0"/>
          <w:marTop w:val="0"/>
          <w:marBottom w:val="0"/>
          <w:divBdr>
            <w:top w:val="none" w:sz="0" w:space="0" w:color="auto"/>
            <w:left w:val="none" w:sz="0" w:space="0" w:color="auto"/>
            <w:bottom w:val="none" w:sz="0" w:space="0" w:color="auto"/>
            <w:right w:val="none" w:sz="0" w:space="0" w:color="auto"/>
          </w:divBdr>
          <w:divsChild>
            <w:div w:id="1649626158">
              <w:marLeft w:val="0"/>
              <w:marRight w:val="0"/>
              <w:marTop w:val="0"/>
              <w:marBottom w:val="0"/>
              <w:divBdr>
                <w:top w:val="none" w:sz="0" w:space="0" w:color="auto"/>
                <w:left w:val="none" w:sz="0" w:space="0" w:color="auto"/>
                <w:bottom w:val="none" w:sz="0" w:space="0" w:color="auto"/>
                <w:right w:val="none" w:sz="0" w:space="0" w:color="auto"/>
              </w:divBdr>
              <w:divsChild>
                <w:div w:id="132408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230353">
      <w:bodyDiv w:val="1"/>
      <w:marLeft w:val="0"/>
      <w:marRight w:val="0"/>
      <w:marTop w:val="0"/>
      <w:marBottom w:val="0"/>
      <w:divBdr>
        <w:top w:val="none" w:sz="0" w:space="0" w:color="auto"/>
        <w:left w:val="none" w:sz="0" w:space="0" w:color="auto"/>
        <w:bottom w:val="none" w:sz="0" w:space="0" w:color="auto"/>
        <w:right w:val="none" w:sz="0" w:space="0" w:color="auto"/>
      </w:divBdr>
      <w:divsChild>
        <w:div w:id="45498517">
          <w:marLeft w:val="0"/>
          <w:marRight w:val="0"/>
          <w:marTop w:val="0"/>
          <w:marBottom w:val="225"/>
          <w:divBdr>
            <w:top w:val="none" w:sz="0" w:space="0" w:color="auto"/>
            <w:left w:val="none" w:sz="0" w:space="0" w:color="auto"/>
            <w:bottom w:val="none" w:sz="0" w:space="0" w:color="auto"/>
            <w:right w:val="none" w:sz="0" w:space="0" w:color="auto"/>
          </w:divBdr>
        </w:div>
        <w:div w:id="536162423">
          <w:marLeft w:val="0"/>
          <w:marRight w:val="0"/>
          <w:marTop w:val="0"/>
          <w:marBottom w:val="225"/>
          <w:divBdr>
            <w:top w:val="none" w:sz="0" w:space="0" w:color="auto"/>
            <w:left w:val="none" w:sz="0" w:space="0" w:color="auto"/>
            <w:bottom w:val="none" w:sz="0" w:space="0" w:color="auto"/>
            <w:right w:val="none" w:sz="0" w:space="0" w:color="auto"/>
          </w:divBdr>
        </w:div>
        <w:div w:id="1807235468">
          <w:marLeft w:val="0"/>
          <w:marRight w:val="0"/>
          <w:marTop w:val="0"/>
          <w:marBottom w:val="225"/>
          <w:divBdr>
            <w:top w:val="none" w:sz="0" w:space="0" w:color="auto"/>
            <w:left w:val="none" w:sz="0" w:space="0" w:color="auto"/>
            <w:bottom w:val="none" w:sz="0" w:space="0" w:color="auto"/>
            <w:right w:val="none" w:sz="0" w:space="0" w:color="auto"/>
          </w:divBdr>
        </w:div>
        <w:div w:id="1507477966">
          <w:marLeft w:val="0"/>
          <w:marRight w:val="0"/>
          <w:marTop w:val="0"/>
          <w:marBottom w:val="225"/>
          <w:divBdr>
            <w:top w:val="none" w:sz="0" w:space="0" w:color="auto"/>
            <w:left w:val="none" w:sz="0" w:space="0" w:color="auto"/>
            <w:bottom w:val="none" w:sz="0" w:space="0" w:color="auto"/>
            <w:right w:val="none" w:sz="0" w:space="0" w:color="auto"/>
          </w:divBdr>
        </w:div>
        <w:div w:id="1862359553">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s.aip.org/aip/apl/article/72/19/2400/68543/Sound-velocity-of-AlxGa1-xN-thin-films-obtained-b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eeexplore.ieee.org/document/9235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rt.uni-bayreuth.de/de/index.html" TargetMode="External"/><Relationship Id="rId11" Type="http://schemas.openxmlformats.org/officeDocument/2006/relationships/hyperlink" Target="https://ieeexplore.ieee.org/abstract/document/10021302" TargetMode="External"/><Relationship Id="rId5" Type="http://schemas.openxmlformats.org/officeDocument/2006/relationships/image" Target="media/image1.JPG"/><Relationship Id="rId10" Type="http://schemas.openxmlformats.org/officeDocument/2006/relationships/hyperlink" Target="https://pubs.acs.org/doi/full/10.1021/ac990513s" TargetMode="External"/><Relationship Id="rId4" Type="http://schemas.openxmlformats.org/officeDocument/2006/relationships/webSettings" Target="webSettings.xml"/><Relationship Id="rId9" Type="http://schemas.openxmlformats.org/officeDocument/2006/relationships/hyperlink" Target="https://iopscience.iop.org/article/10.1088/1361-6463/ab1b04/meta"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2780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Gerhard Uwe Schmidt</dc:creator>
  <cp:keywords/>
  <dc:description/>
  <cp:lastModifiedBy>Johannes Philipp Hoffmann</cp:lastModifiedBy>
  <cp:revision>7</cp:revision>
  <dcterms:created xsi:type="dcterms:W3CDTF">2023-11-23T10:19:00Z</dcterms:created>
  <dcterms:modified xsi:type="dcterms:W3CDTF">2023-11-24T13:33:00Z</dcterms:modified>
</cp:coreProperties>
</file>