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A7E7E" w14:textId="10EE7ADF" w:rsidR="006B5F6A" w:rsidRPr="004C181B" w:rsidRDefault="004C181B">
      <w:pPr>
        <w:rPr>
          <w:lang w:val="de-DE"/>
        </w:rPr>
      </w:pPr>
      <w:r w:rsidRPr="006B5F6A">
        <w:rPr>
          <w:noProof/>
          <w:sz w:val="28"/>
          <w:szCs w:val="28"/>
        </w:rPr>
        <w:drawing>
          <wp:anchor distT="0" distB="0" distL="114300" distR="114300" simplePos="0" relativeHeight="251658240" behindDoc="0" locked="0" layoutInCell="1" allowOverlap="1" wp14:anchorId="650D6AFE" wp14:editId="6BACE878">
            <wp:simplePos x="0" y="0"/>
            <wp:positionH relativeFrom="column">
              <wp:posOffset>4224655</wp:posOffset>
            </wp:positionH>
            <wp:positionV relativeFrom="paragraph">
              <wp:posOffset>39370</wp:posOffset>
            </wp:positionV>
            <wp:extent cx="1487170" cy="1913255"/>
            <wp:effectExtent l="38100" t="38100" r="93980" b="86995"/>
            <wp:wrapSquare wrapText="bothSides"/>
            <wp:docPr id="1" name="Grafik 1" descr="https://www.professoren.tum.de/fileadmin/w00bgr/www/pics/BackChris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ofessoren.tum.de/fileadmin/w00bgr/www/pics/BackChristia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170" cy="1913255"/>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6B5F6A">
        <w:rPr>
          <w:sz w:val="28"/>
          <w:szCs w:val="28"/>
          <w:lang w:val="de-DE"/>
        </w:rPr>
        <w:t xml:space="preserve">Professor Dr. </w:t>
      </w:r>
      <w:r w:rsidRPr="006B5F6A">
        <w:rPr>
          <w:b/>
          <w:sz w:val="28"/>
          <w:szCs w:val="28"/>
          <w:lang w:val="de-DE"/>
        </w:rPr>
        <w:t xml:space="preserve">Christian Back </w:t>
      </w:r>
      <w:r>
        <w:rPr>
          <w:lang w:val="de-DE"/>
        </w:rPr>
        <w:br/>
      </w:r>
      <w:r>
        <w:rPr>
          <w:lang w:val="de-DE"/>
        </w:rPr>
        <w:br/>
      </w:r>
      <w:r w:rsidRPr="004C181B">
        <w:rPr>
          <w:lang w:val="de-DE"/>
        </w:rPr>
        <w:t xml:space="preserve">Technische Universität München (TUM) </w:t>
      </w:r>
      <w:r>
        <w:rPr>
          <w:lang w:val="de-DE"/>
        </w:rPr>
        <w:br/>
      </w:r>
      <w:r w:rsidRPr="004C181B">
        <w:rPr>
          <w:lang w:val="de-DE"/>
        </w:rPr>
        <w:t xml:space="preserve">Physik-Department </w:t>
      </w:r>
      <w:r>
        <w:rPr>
          <w:lang w:val="de-DE"/>
        </w:rPr>
        <w:br/>
      </w:r>
      <w:r w:rsidRPr="004C181B">
        <w:rPr>
          <w:lang w:val="de-DE"/>
        </w:rPr>
        <w:t xml:space="preserve">Arbeitsgruppe Experimentalphysik funktionaler </w:t>
      </w:r>
      <w:proofErr w:type="spellStart"/>
      <w:r w:rsidRPr="004C181B">
        <w:rPr>
          <w:lang w:val="de-DE"/>
        </w:rPr>
        <w:t>Spinsysteme</w:t>
      </w:r>
      <w:proofErr w:type="spellEnd"/>
      <w:r w:rsidRPr="004C181B">
        <w:rPr>
          <w:lang w:val="de-DE"/>
        </w:rPr>
        <w:t xml:space="preserve"> </w:t>
      </w:r>
      <w:r>
        <w:rPr>
          <w:lang w:val="de-DE"/>
        </w:rPr>
        <w:br/>
      </w:r>
      <w:r w:rsidRPr="004C181B">
        <w:rPr>
          <w:lang w:val="de-DE"/>
        </w:rPr>
        <w:t>James-Franck-</w:t>
      </w:r>
      <w:proofErr w:type="spellStart"/>
      <w:r w:rsidRPr="004C181B">
        <w:rPr>
          <w:lang w:val="de-DE"/>
        </w:rPr>
        <w:t>Staße</w:t>
      </w:r>
      <w:proofErr w:type="spellEnd"/>
      <w:r w:rsidRPr="004C181B">
        <w:rPr>
          <w:lang w:val="de-DE"/>
        </w:rPr>
        <w:t xml:space="preserve"> 1 85748 Garching</w:t>
      </w:r>
      <w:r w:rsidR="006B5F6A">
        <w:rPr>
          <w:lang w:val="de-DE"/>
        </w:rPr>
        <w:br/>
      </w:r>
      <w:hyperlink r:id="rId6" w:history="1">
        <w:r w:rsidR="006B5F6A" w:rsidRPr="006B5F6A">
          <w:rPr>
            <w:rStyle w:val="Hyperlink"/>
            <w:lang w:val="de-DE"/>
          </w:rPr>
          <w:t>Webseite</w:t>
        </w:r>
      </w:hyperlink>
    </w:p>
    <w:p w14:paraId="7F332321" w14:textId="67D7AA8A" w:rsidR="004C181B" w:rsidRPr="004C181B" w:rsidRDefault="004C181B">
      <w:pPr>
        <w:rPr>
          <w:lang w:val="de-DE"/>
        </w:rPr>
      </w:pPr>
    </w:p>
    <w:p w14:paraId="57B64C38" w14:textId="45FE013E" w:rsidR="004C181B" w:rsidRPr="004C181B" w:rsidRDefault="004C181B">
      <w:pPr>
        <w:rPr>
          <w:b/>
          <w:lang w:val="de-DE"/>
        </w:rPr>
      </w:pPr>
      <w:r w:rsidRPr="004C181B">
        <w:rPr>
          <w:b/>
          <w:lang w:val="de-DE"/>
        </w:rPr>
        <w:t>Short Summary</w:t>
      </w:r>
    </w:p>
    <w:p w14:paraId="44269F6E" w14:textId="77777777" w:rsidR="004C181B" w:rsidRDefault="004C181B" w:rsidP="004C181B">
      <w:pPr>
        <w:jc w:val="both"/>
      </w:pPr>
      <w:r>
        <w:t>Professor Dr. Christian Back is a renowned experimental physicist who specializes in the field of functional spin systems. He is currently a full professor of experimental physics at the Technical University of Munich. His research activity combines the production of hybrid magnetic layer systems with the investigation of magnetization dynamics on picosecond time scales. He has studied physics at the Technical University of Munich and the RWTH Aachen. He received his doctorate from ETH Zurich in 1995. After his postdoctoral work at the Stanford Linear Accelerator Center and IBM San Jose, he became an assistant professor at ETH Zurich. In 2001, he was appointed as a full professor at the University of Regensburg. He has been a member of the board of the German Research Foundation's (DFG) collaborative research centers (SFBs) 689 and 1277. From 2011 to 2017, he was the spokesperson for the DFG priority program 1538 "</w:t>
      </w:r>
      <w:proofErr w:type="spellStart"/>
      <w:r>
        <w:t>Spincat</w:t>
      </w:r>
      <w:proofErr w:type="spellEnd"/>
      <w:r>
        <w:t xml:space="preserve">". He has received several awards, including the IBM Technical Achievement Award in 1997 and the Swiss National Science Foundation Research Fellowship in 1995. Some of his key publications include "Spin Hall effects", "Magnetic vortex core reversal by excitation with short bursts of an alternating field", "Imaging </w:t>
      </w:r>
      <w:proofErr w:type="spellStart"/>
      <w:r>
        <w:t>Precessional</w:t>
      </w:r>
      <w:proofErr w:type="spellEnd"/>
      <w:r>
        <w:t xml:space="preserve"> Motion of the Magnetization Vector", "Minimum Field Strength in </w:t>
      </w:r>
      <w:proofErr w:type="spellStart"/>
      <w:r>
        <w:t>Precessional</w:t>
      </w:r>
      <w:proofErr w:type="spellEnd"/>
      <w:r>
        <w:t xml:space="preserve"> Magnetization Reversal", and "Experimental Confirmation of Universality for a Phase Transition in Two Dimensions".</w:t>
      </w:r>
    </w:p>
    <w:p w14:paraId="63794389" w14:textId="39F59A25" w:rsidR="004C181B" w:rsidRPr="004C181B" w:rsidRDefault="004C181B" w:rsidP="004C181B">
      <w:pPr>
        <w:jc w:val="both"/>
        <w:rPr>
          <w:rFonts w:cstheme="minorHAnsi"/>
        </w:rPr>
      </w:pPr>
      <w:r w:rsidRPr="004C181B">
        <w:rPr>
          <w:rFonts w:cstheme="minorHAnsi"/>
          <w:sz w:val="20"/>
          <w:szCs w:val="20"/>
        </w:rPr>
        <w:br/>
      </w:r>
      <w:r w:rsidRPr="006B5F6A">
        <w:rPr>
          <w:rFonts w:cstheme="minorHAnsi"/>
          <w:b/>
        </w:rPr>
        <w:t>Publications</w:t>
      </w:r>
    </w:p>
    <w:p w14:paraId="59E9082A" w14:textId="257ADB2F" w:rsidR="004C181B" w:rsidRPr="004C181B" w:rsidRDefault="004C181B" w:rsidP="006B5F6A">
      <w:pPr>
        <w:pStyle w:val="StandardWeb"/>
        <w:numPr>
          <w:ilvl w:val="0"/>
          <w:numId w:val="2"/>
        </w:numPr>
        <w:jc w:val="both"/>
        <w:rPr>
          <w:rFonts w:asciiTheme="minorHAnsi" w:hAnsiTheme="minorHAnsi" w:cstheme="minorHAnsi"/>
          <w:sz w:val="22"/>
          <w:szCs w:val="22"/>
        </w:rPr>
      </w:pPr>
      <w:proofErr w:type="spellStart"/>
      <w:r w:rsidRPr="004C181B">
        <w:rPr>
          <w:rFonts w:asciiTheme="minorHAnsi" w:hAnsiTheme="minorHAnsi" w:cstheme="minorHAnsi"/>
          <w:sz w:val="22"/>
          <w:szCs w:val="22"/>
        </w:rPr>
        <w:t>Sinova</w:t>
      </w:r>
      <w:proofErr w:type="spellEnd"/>
      <w:r w:rsidRPr="004C181B">
        <w:rPr>
          <w:rFonts w:asciiTheme="minorHAnsi" w:hAnsiTheme="minorHAnsi" w:cstheme="minorHAnsi"/>
          <w:sz w:val="22"/>
          <w:szCs w:val="22"/>
        </w:rPr>
        <w:t xml:space="preserve"> J, Valenzuela S, Wunderlich J, </w:t>
      </w:r>
      <w:r w:rsidRPr="0069025C">
        <w:rPr>
          <w:rFonts w:asciiTheme="minorHAnsi" w:hAnsiTheme="minorHAnsi" w:cstheme="minorHAnsi"/>
          <w:b/>
          <w:sz w:val="22"/>
          <w:szCs w:val="22"/>
        </w:rPr>
        <w:t>Back</w:t>
      </w:r>
      <w:r w:rsidRPr="004C181B">
        <w:rPr>
          <w:rFonts w:asciiTheme="minorHAnsi" w:hAnsiTheme="minorHAnsi" w:cstheme="minorHAnsi"/>
          <w:sz w:val="22"/>
          <w:szCs w:val="22"/>
        </w:rPr>
        <w:t xml:space="preserve"> CH, </w:t>
      </w:r>
      <w:proofErr w:type="spellStart"/>
      <w:r w:rsidRPr="004C181B">
        <w:rPr>
          <w:rFonts w:asciiTheme="minorHAnsi" w:hAnsiTheme="minorHAnsi" w:cstheme="minorHAnsi"/>
          <w:sz w:val="22"/>
          <w:szCs w:val="22"/>
        </w:rPr>
        <w:t>Jungwirth</w:t>
      </w:r>
      <w:proofErr w:type="spellEnd"/>
      <w:r w:rsidRPr="004C181B">
        <w:rPr>
          <w:rFonts w:asciiTheme="minorHAnsi" w:hAnsiTheme="minorHAnsi" w:cstheme="minorHAnsi"/>
          <w:sz w:val="22"/>
          <w:szCs w:val="22"/>
        </w:rPr>
        <w:t xml:space="preserve"> T: "</w:t>
      </w:r>
      <w:hyperlink r:id="rId7" w:history="1">
        <w:r w:rsidRPr="006B5F6A">
          <w:rPr>
            <w:rStyle w:val="Hyperlink"/>
            <w:rFonts w:asciiTheme="minorHAnsi" w:hAnsiTheme="minorHAnsi" w:cstheme="minorHAnsi"/>
            <w:sz w:val="22"/>
            <w:szCs w:val="22"/>
          </w:rPr>
          <w:t>Spin Hall effects</w:t>
        </w:r>
      </w:hyperlink>
      <w:r w:rsidRPr="004C181B">
        <w:rPr>
          <w:rFonts w:asciiTheme="minorHAnsi" w:hAnsiTheme="minorHAnsi" w:cstheme="minorHAnsi"/>
          <w:sz w:val="22"/>
          <w:szCs w:val="22"/>
        </w:rPr>
        <w:t>". Rev. Mod. Phys. 2015; 87: 1213.</w:t>
      </w:r>
    </w:p>
    <w:p w14:paraId="060F2B55" w14:textId="026F22D0" w:rsidR="0069025C" w:rsidRDefault="004C181B" w:rsidP="006B5F6A">
      <w:pPr>
        <w:pStyle w:val="StandardWeb"/>
        <w:numPr>
          <w:ilvl w:val="0"/>
          <w:numId w:val="2"/>
        </w:numPr>
        <w:jc w:val="both"/>
        <w:rPr>
          <w:rFonts w:asciiTheme="minorHAnsi" w:hAnsiTheme="minorHAnsi" w:cstheme="minorHAnsi"/>
          <w:sz w:val="22"/>
          <w:szCs w:val="22"/>
        </w:rPr>
      </w:pPr>
      <w:r w:rsidRPr="004C181B">
        <w:rPr>
          <w:rFonts w:asciiTheme="minorHAnsi" w:hAnsiTheme="minorHAnsi" w:cstheme="minorHAnsi"/>
          <w:sz w:val="22"/>
          <w:szCs w:val="22"/>
        </w:rPr>
        <w:t xml:space="preserve">Van </w:t>
      </w:r>
      <w:proofErr w:type="spellStart"/>
      <w:r w:rsidRPr="004C181B">
        <w:rPr>
          <w:rFonts w:asciiTheme="minorHAnsi" w:hAnsiTheme="minorHAnsi" w:cstheme="minorHAnsi"/>
          <w:sz w:val="22"/>
          <w:szCs w:val="22"/>
        </w:rPr>
        <w:t>Waeyenberge</w:t>
      </w:r>
      <w:proofErr w:type="spellEnd"/>
      <w:r w:rsidRPr="004C181B">
        <w:rPr>
          <w:rFonts w:asciiTheme="minorHAnsi" w:hAnsiTheme="minorHAnsi" w:cstheme="minorHAnsi"/>
          <w:sz w:val="22"/>
          <w:szCs w:val="22"/>
        </w:rPr>
        <w:t xml:space="preserve"> B, </w:t>
      </w:r>
      <w:proofErr w:type="spellStart"/>
      <w:r w:rsidRPr="004C181B">
        <w:rPr>
          <w:rFonts w:asciiTheme="minorHAnsi" w:hAnsiTheme="minorHAnsi" w:cstheme="minorHAnsi"/>
          <w:sz w:val="22"/>
          <w:szCs w:val="22"/>
        </w:rPr>
        <w:t>Puzic</w:t>
      </w:r>
      <w:proofErr w:type="spellEnd"/>
      <w:r w:rsidRPr="004C181B">
        <w:rPr>
          <w:rFonts w:asciiTheme="minorHAnsi" w:hAnsiTheme="minorHAnsi" w:cstheme="minorHAnsi"/>
          <w:sz w:val="22"/>
          <w:szCs w:val="22"/>
        </w:rPr>
        <w:t xml:space="preserve"> A, Stoll H, Chou KW, </w:t>
      </w:r>
      <w:proofErr w:type="spellStart"/>
      <w:r w:rsidRPr="004C181B">
        <w:rPr>
          <w:rFonts w:asciiTheme="minorHAnsi" w:hAnsiTheme="minorHAnsi" w:cstheme="minorHAnsi"/>
          <w:sz w:val="22"/>
          <w:szCs w:val="22"/>
        </w:rPr>
        <w:t>Tyliszczak</w:t>
      </w:r>
      <w:proofErr w:type="spellEnd"/>
      <w:r w:rsidRPr="004C181B">
        <w:rPr>
          <w:rFonts w:asciiTheme="minorHAnsi" w:hAnsiTheme="minorHAnsi" w:cstheme="minorHAnsi"/>
          <w:sz w:val="22"/>
          <w:szCs w:val="22"/>
        </w:rPr>
        <w:t xml:space="preserve"> T, Hertel R, </w:t>
      </w:r>
      <w:proofErr w:type="spellStart"/>
      <w:r w:rsidRPr="004C181B">
        <w:rPr>
          <w:rFonts w:asciiTheme="minorHAnsi" w:hAnsiTheme="minorHAnsi" w:cstheme="minorHAnsi"/>
          <w:sz w:val="22"/>
          <w:szCs w:val="22"/>
        </w:rPr>
        <w:t>Fähnle</w:t>
      </w:r>
      <w:proofErr w:type="spellEnd"/>
      <w:r w:rsidRPr="004C181B">
        <w:rPr>
          <w:rFonts w:asciiTheme="minorHAnsi" w:hAnsiTheme="minorHAnsi" w:cstheme="minorHAnsi"/>
          <w:sz w:val="22"/>
          <w:szCs w:val="22"/>
        </w:rPr>
        <w:t xml:space="preserve"> M, </w:t>
      </w:r>
      <w:proofErr w:type="spellStart"/>
      <w:r w:rsidRPr="004C181B">
        <w:rPr>
          <w:rFonts w:asciiTheme="minorHAnsi" w:hAnsiTheme="minorHAnsi" w:cstheme="minorHAnsi"/>
          <w:sz w:val="22"/>
          <w:szCs w:val="22"/>
        </w:rPr>
        <w:t>Brückl</w:t>
      </w:r>
      <w:proofErr w:type="spellEnd"/>
      <w:r w:rsidRPr="004C181B">
        <w:rPr>
          <w:rFonts w:asciiTheme="minorHAnsi" w:hAnsiTheme="minorHAnsi" w:cstheme="minorHAnsi"/>
          <w:sz w:val="22"/>
          <w:szCs w:val="22"/>
        </w:rPr>
        <w:t xml:space="preserve"> H, </w:t>
      </w:r>
      <w:proofErr w:type="spellStart"/>
      <w:r w:rsidRPr="004C181B">
        <w:rPr>
          <w:rFonts w:asciiTheme="minorHAnsi" w:hAnsiTheme="minorHAnsi" w:cstheme="minorHAnsi"/>
          <w:sz w:val="22"/>
          <w:szCs w:val="22"/>
        </w:rPr>
        <w:t>Rott</w:t>
      </w:r>
      <w:proofErr w:type="spellEnd"/>
      <w:r w:rsidRPr="004C181B">
        <w:rPr>
          <w:rFonts w:asciiTheme="minorHAnsi" w:hAnsiTheme="minorHAnsi" w:cstheme="minorHAnsi"/>
          <w:sz w:val="22"/>
          <w:szCs w:val="22"/>
        </w:rPr>
        <w:t xml:space="preserve"> K, Reiss G, </w:t>
      </w:r>
      <w:proofErr w:type="spellStart"/>
      <w:r w:rsidRPr="004C181B">
        <w:rPr>
          <w:rFonts w:asciiTheme="minorHAnsi" w:hAnsiTheme="minorHAnsi" w:cstheme="minorHAnsi"/>
          <w:sz w:val="22"/>
          <w:szCs w:val="22"/>
        </w:rPr>
        <w:t>Neudecker</w:t>
      </w:r>
      <w:proofErr w:type="spellEnd"/>
      <w:r w:rsidRPr="004C181B">
        <w:rPr>
          <w:rFonts w:asciiTheme="minorHAnsi" w:hAnsiTheme="minorHAnsi" w:cstheme="minorHAnsi"/>
          <w:sz w:val="22"/>
          <w:szCs w:val="22"/>
        </w:rPr>
        <w:t xml:space="preserve"> I, Weiss D, </w:t>
      </w:r>
      <w:r w:rsidRPr="006B5F6A">
        <w:rPr>
          <w:rFonts w:asciiTheme="minorHAnsi" w:hAnsiTheme="minorHAnsi" w:cstheme="minorHAnsi"/>
          <w:b/>
          <w:sz w:val="22"/>
          <w:szCs w:val="22"/>
        </w:rPr>
        <w:t>Back</w:t>
      </w:r>
      <w:r w:rsidRPr="004C181B">
        <w:rPr>
          <w:rFonts w:asciiTheme="minorHAnsi" w:hAnsiTheme="minorHAnsi" w:cstheme="minorHAnsi"/>
          <w:sz w:val="22"/>
          <w:szCs w:val="22"/>
        </w:rPr>
        <w:t xml:space="preserve"> CH, </w:t>
      </w:r>
      <w:proofErr w:type="spellStart"/>
      <w:r w:rsidRPr="004C181B">
        <w:rPr>
          <w:rFonts w:asciiTheme="minorHAnsi" w:hAnsiTheme="minorHAnsi" w:cstheme="minorHAnsi"/>
          <w:sz w:val="22"/>
          <w:szCs w:val="22"/>
        </w:rPr>
        <w:t>Schütz</w:t>
      </w:r>
      <w:proofErr w:type="spellEnd"/>
      <w:r w:rsidRPr="004C181B">
        <w:rPr>
          <w:rFonts w:asciiTheme="minorHAnsi" w:hAnsiTheme="minorHAnsi" w:cstheme="minorHAnsi"/>
          <w:sz w:val="22"/>
          <w:szCs w:val="22"/>
        </w:rPr>
        <w:t xml:space="preserve"> G: "</w:t>
      </w:r>
      <w:hyperlink r:id="rId8" w:history="1">
        <w:r w:rsidRPr="006B5F6A">
          <w:rPr>
            <w:rStyle w:val="Hyperlink"/>
            <w:rFonts w:asciiTheme="minorHAnsi" w:hAnsiTheme="minorHAnsi" w:cstheme="minorHAnsi"/>
            <w:sz w:val="22"/>
            <w:szCs w:val="22"/>
          </w:rPr>
          <w:t>Magnetic vortex core reversal by excitation with short bursts of an alternating field</w:t>
        </w:r>
      </w:hyperlink>
      <w:r w:rsidRPr="004C181B">
        <w:rPr>
          <w:rFonts w:asciiTheme="minorHAnsi" w:hAnsiTheme="minorHAnsi" w:cstheme="minorHAnsi"/>
          <w:sz w:val="22"/>
          <w:szCs w:val="22"/>
        </w:rPr>
        <w:t>". Nature. 2006; 444: 461 - 464.</w:t>
      </w:r>
    </w:p>
    <w:p w14:paraId="328C4EB8" w14:textId="79212EBF" w:rsidR="0069025C" w:rsidRDefault="004C181B" w:rsidP="006B5F6A">
      <w:pPr>
        <w:pStyle w:val="StandardWeb"/>
        <w:numPr>
          <w:ilvl w:val="0"/>
          <w:numId w:val="2"/>
        </w:numPr>
        <w:jc w:val="both"/>
        <w:rPr>
          <w:rFonts w:asciiTheme="minorHAnsi" w:hAnsiTheme="minorHAnsi" w:cstheme="minorHAnsi"/>
          <w:sz w:val="22"/>
          <w:szCs w:val="22"/>
        </w:rPr>
      </w:pPr>
      <w:proofErr w:type="spellStart"/>
      <w:r w:rsidRPr="0069025C">
        <w:rPr>
          <w:rFonts w:asciiTheme="minorHAnsi" w:hAnsiTheme="minorHAnsi" w:cstheme="minorHAnsi"/>
          <w:sz w:val="22"/>
          <w:szCs w:val="22"/>
        </w:rPr>
        <w:t>Acremann</w:t>
      </w:r>
      <w:proofErr w:type="spellEnd"/>
      <w:r w:rsidRPr="0069025C">
        <w:rPr>
          <w:rFonts w:asciiTheme="minorHAnsi" w:hAnsiTheme="minorHAnsi" w:cstheme="minorHAnsi"/>
          <w:sz w:val="22"/>
          <w:szCs w:val="22"/>
        </w:rPr>
        <w:t xml:space="preserve"> Y, </w:t>
      </w:r>
      <w:r w:rsidRPr="006B5F6A">
        <w:rPr>
          <w:rFonts w:asciiTheme="minorHAnsi" w:hAnsiTheme="minorHAnsi" w:cstheme="minorHAnsi"/>
          <w:b/>
          <w:sz w:val="22"/>
          <w:szCs w:val="22"/>
        </w:rPr>
        <w:t>Back</w:t>
      </w:r>
      <w:r w:rsidRPr="0069025C">
        <w:rPr>
          <w:rFonts w:asciiTheme="minorHAnsi" w:hAnsiTheme="minorHAnsi" w:cstheme="minorHAnsi"/>
          <w:sz w:val="22"/>
          <w:szCs w:val="22"/>
        </w:rPr>
        <w:t xml:space="preserve"> CH, </w:t>
      </w:r>
      <w:proofErr w:type="spellStart"/>
      <w:r w:rsidRPr="0069025C">
        <w:rPr>
          <w:rFonts w:asciiTheme="minorHAnsi" w:hAnsiTheme="minorHAnsi" w:cstheme="minorHAnsi"/>
          <w:sz w:val="22"/>
          <w:szCs w:val="22"/>
        </w:rPr>
        <w:t>Buess</w:t>
      </w:r>
      <w:proofErr w:type="spellEnd"/>
      <w:r w:rsidRPr="0069025C">
        <w:rPr>
          <w:rFonts w:asciiTheme="minorHAnsi" w:hAnsiTheme="minorHAnsi" w:cstheme="minorHAnsi"/>
          <w:sz w:val="22"/>
          <w:szCs w:val="22"/>
        </w:rPr>
        <w:t xml:space="preserve"> M, </w:t>
      </w:r>
      <w:proofErr w:type="spellStart"/>
      <w:r w:rsidRPr="0069025C">
        <w:rPr>
          <w:rFonts w:asciiTheme="minorHAnsi" w:hAnsiTheme="minorHAnsi" w:cstheme="minorHAnsi"/>
          <w:sz w:val="22"/>
          <w:szCs w:val="22"/>
        </w:rPr>
        <w:t>Portmann</w:t>
      </w:r>
      <w:proofErr w:type="spellEnd"/>
      <w:r w:rsidRPr="0069025C">
        <w:rPr>
          <w:rFonts w:asciiTheme="minorHAnsi" w:hAnsiTheme="minorHAnsi" w:cstheme="minorHAnsi"/>
          <w:sz w:val="22"/>
          <w:szCs w:val="22"/>
        </w:rPr>
        <w:t xml:space="preserve"> O, </w:t>
      </w:r>
      <w:proofErr w:type="spellStart"/>
      <w:r w:rsidRPr="0069025C">
        <w:rPr>
          <w:rFonts w:asciiTheme="minorHAnsi" w:hAnsiTheme="minorHAnsi" w:cstheme="minorHAnsi"/>
          <w:sz w:val="22"/>
          <w:szCs w:val="22"/>
        </w:rPr>
        <w:t>Vaterlaus</w:t>
      </w:r>
      <w:proofErr w:type="spellEnd"/>
      <w:r w:rsidRPr="0069025C">
        <w:rPr>
          <w:rFonts w:asciiTheme="minorHAnsi" w:hAnsiTheme="minorHAnsi" w:cstheme="minorHAnsi"/>
          <w:sz w:val="22"/>
          <w:szCs w:val="22"/>
        </w:rPr>
        <w:t xml:space="preserve"> A, </w:t>
      </w:r>
      <w:proofErr w:type="spellStart"/>
      <w:r w:rsidRPr="0069025C">
        <w:rPr>
          <w:rFonts w:asciiTheme="minorHAnsi" w:hAnsiTheme="minorHAnsi" w:cstheme="minorHAnsi"/>
          <w:sz w:val="22"/>
          <w:szCs w:val="22"/>
        </w:rPr>
        <w:t>Pescia</w:t>
      </w:r>
      <w:proofErr w:type="spellEnd"/>
      <w:r w:rsidRPr="0069025C">
        <w:rPr>
          <w:rFonts w:asciiTheme="minorHAnsi" w:hAnsiTheme="minorHAnsi" w:cstheme="minorHAnsi"/>
          <w:sz w:val="22"/>
          <w:szCs w:val="22"/>
        </w:rPr>
        <w:t xml:space="preserve"> D, Melchior H: "</w:t>
      </w:r>
      <w:hyperlink r:id="rId9" w:history="1">
        <w:r w:rsidRPr="006B5F6A">
          <w:rPr>
            <w:rStyle w:val="Hyperlink"/>
            <w:rFonts w:asciiTheme="minorHAnsi" w:hAnsiTheme="minorHAnsi" w:cstheme="minorHAnsi"/>
            <w:sz w:val="22"/>
            <w:szCs w:val="22"/>
          </w:rPr>
          <w:t xml:space="preserve">Imaging </w:t>
        </w:r>
        <w:proofErr w:type="spellStart"/>
        <w:r w:rsidRPr="006B5F6A">
          <w:rPr>
            <w:rStyle w:val="Hyperlink"/>
            <w:rFonts w:asciiTheme="minorHAnsi" w:hAnsiTheme="minorHAnsi" w:cstheme="minorHAnsi"/>
            <w:sz w:val="22"/>
            <w:szCs w:val="22"/>
          </w:rPr>
          <w:t>Precessional</w:t>
        </w:r>
        <w:proofErr w:type="spellEnd"/>
        <w:r w:rsidRPr="006B5F6A">
          <w:rPr>
            <w:rStyle w:val="Hyperlink"/>
            <w:rFonts w:asciiTheme="minorHAnsi" w:hAnsiTheme="minorHAnsi" w:cstheme="minorHAnsi"/>
            <w:sz w:val="22"/>
            <w:szCs w:val="22"/>
          </w:rPr>
          <w:t xml:space="preserve"> Motion of the Magnetization Vector</w:t>
        </w:r>
      </w:hyperlink>
      <w:r w:rsidRPr="0069025C">
        <w:rPr>
          <w:rFonts w:asciiTheme="minorHAnsi" w:hAnsiTheme="minorHAnsi" w:cstheme="minorHAnsi"/>
          <w:sz w:val="22"/>
          <w:szCs w:val="22"/>
        </w:rPr>
        <w:t>". Science. 2000; 290(5491): 492 - 495.</w:t>
      </w:r>
    </w:p>
    <w:p w14:paraId="386607F8" w14:textId="3AD471F7" w:rsidR="0069025C" w:rsidRDefault="004C181B" w:rsidP="006B5F6A">
      <w:pPr>
        <w:pStyle w:val="StandardWeb"/>
        <w:numPr>
          <w:ilvl w:val="0"/>
          <w:numId w:val="2"/>
        </w:numPr>
        <w:jc w:val="both"/>
        <w:rPr>
          <w:rFonts w:asciiTheme="minorHAnsi" w:hAnsiTheme="minorHAnsi" w:cstheme="minorHAnsi"/>
          <w:sz w:val="22"/>
          <w:szCs w:val="22"/>
        </w:rPr>
      </w:pPr>
      <w:r w:rsidRPr="006B5F6A">
        <w:rPr>
          <w:rFonts w:asciiTheme="minorHAnsi" w:hAnsiTheme="minorHAnsi" w:cstheme="minorHAnsi"/>
          <w:b/>
          <w:sz w:val="22"/>
          <w:szCs w:val="22"/>
        </w:rPr>
        <w:t>Back</w:t>
      </w:r>
      <w:r w:rsidRPr="0069025C">
        <w:rPr>
          <w:rFonts w:asciiTheme="minorHAnsi" w:hAnsiTheme="minorHAnsi" w:cstheme="minorHAnsi"/>
          <w:sz w:val="22"/>
          <w:szCs w:val="22"/>
        </w:rPr>
        <w:t xml:space="preserve"> CH, </w:t>
      </w:r>
      <w:proofErr w:type="spellStart"/>
      <w:r w:rsidRPr="0069025C">
        <w:rPr>
          <w:rFonts w:asciiTheme="minorHAnsi" w:hAnsiTheme="minorHAnsi" w:cstheme="minorHAnsi"/>
          <w:sz w:val="22"/>
          <w:szCs w:val="22"/>
        </w:rPr>
        <w:t>Allenspach</w:t>
      </w:r>
      <w:proofErr w:type="spellEnd"/>
      <w:r w:rsidRPr="0069025C">
        <w:rPr>
          <w:rFonts w:asciiTheme="minorHAnsi" w:hAnsiTheme="minorHAnsi" w:cstheme="minorHAnsi"/>
          <w:sz w:val="22"/>
          <w:szCs w:val="22"/>
        </w:rPr>
        <w:t xml:space="preserve"> R, Weber W, Parkin SSP, Weller D, </w:t>
      </w:r>
      <w:proofErr w:type="spellStart"/>
      <w:r w:rsidRPr="0069025C">
        <w:rPr>
          <w:rFonts w:asciiTheme="minorHAnsi" w:hAnsiTheme="minorHAnsi" w:cstheme="minorHAnsi"/>
          <w:sz w:val="22"/>
          <w:szCs w:val="22"/>
        </w:rPr>
        <w:t>Garwin</w:t>
      </w:r>
      <w:proofErr w:type="spellEnd"/>
      <w:r w:rsidRPr="0069025C">
        <w:rPr>
          <w:rFonts w:asciiTheme="minorHAnsi" w:hAnsiTheme="minorHAnsi" w:cstheme="minorHAnsi"/>
          <w:sz w:val="22"/>
          <w:szCs w:val="22"/>
        </w:rPr>
        <w:t xml:space="preserve"> EL, </w:t>
      </w:r>
      <w:proofErr w:type="spellStart"/>
      <w:r w:rsidRPr="0069025C">
        <w:rPr>
          <w:rFonts w:asciiTheme="minorHAnsi" w:hAnsiTheme="minorHAnsi" w:cstheme="minorHAnsi"/>
          <w:sz w:val="22"/>
          <w:szCs w:val="22"/>
        </w:rPr>
        <w:t>Siegmann</w:t>
      </w:r>
      <w:proofErr w:type="spellEnd"/>
      <w:r w:rsidRPr="0069025C">
        <w:rPr>
          <w:rFonts w:asciiTheme="minorHAnsi" w:hAnsiTheme="minorHAnsi" w:cstheme="minorHAnsi"/>
          <w:sz w:val="22"/>
          <w:szCs w:val="22"/>
        </w:rPr>
        <w:t xml:space="preserve"> HC: "</w:t>
      </w:r>
      <w:hyperlink r:id="rId10" w:history="1">
        <w:r w:rsidRPr="006B5F6A">
          <w:rPr>
            <w:rStyle w:val="Hyperlink"/>
            <w:rFonts w:asciiTheme="minorHAnsi" w:hAnsiTheme="minorHAnsi" w:cstheme="minorHAnsi"/>
            <w:sz w:val="22"/>
            <w:szCs w:val="22"/>
          </w:rPr>
          <w:t xml:space="preserve">Minimum Field Strength in </w:t>
        </w:r>
        <w:proofErr w:type="spellStart"/>
        <w:r w:rsidRPr="006B5F6A">
          <w:rPr>
            <w:rStyle w:val="Hyperlink"/>
            <w:rFonts w:asciiTheme="minorHAnsi" w:hAnsiTheme="minorHAnsi" w:cstheme="minorHAnsi"/>
            <w:sz w:val="22"/>
            <w:szCs w:val="22"/>
          </w:rPr>
          <w:t>Precessional</w:t>
        </w:r>
        <w:proofErr w:type="spellEnd"/>
        <w:r w:rsidRPr="006B5F6A">
          <w:rPr>
            <w:rStyle w:val="Hyperlink"/>
            <w:rFonts w:asciiTheme="minorHAnsi" w:hAnsiTheme="minorHAnsi" w:cstheme="minorHAnsi"/>
            <w:sz w:val="22"/>
            <w:szCs w:val="22"/>
          </w:rPr>
          <w:t xml:space="preserve"> Magnetization Reversal</w:t>
        </w:r>
      </w:hyperlink>
      <w:r w:rsidRPr="0069025C">
        <w:rPr>
          <w:rFonts w:asciiTheme="minorHAnsi" w:hAnsiTheme="minorHAnsi" w:cstheme="minorHAnsi"/>
          <w:sz w:val="22"/>
          <w:szCs w:val="22"/>
        </w:rPr>
        <w:t>". Science. 1999; 285(5429): 864 - 867.</w:t>
      </w:r>
    </w:p>
    <w:p w14:paraId="66EB2340" w14:textId="5FDC9D64" w:rsidR="004C181B" w:rsidRPr="0069025C" w:rsidRDefault="004C181B" w:rsidP="006B5F6A">
      <w:pPr>
        <w:pStyle w:val="StandardWeb"/>
        <w:numPr>
          <w:ilvl w:val="0"/>
          <w:numId w:val="2"/>
        </w:numPr>
        <w:jc w:val="both"/>
        <w:rPr>
          <w:rFonts w:asciiTheme="minorHAnsi" w:hAnsiTheme="minorHAnsi" w:cstheme="minorHAnsi"/>
          <w:sz w:val="22"/>
          <w:szCs w:val="22"/>
        </w:rPr>
      </w:pPr>
      <w:r w:rsidRPr="006B5F6A">
        <w:rPr>
          <w:rFonts w:asciiTheme="minorHAnsi" w:hAnsiTheme="minorHAnsi" w:cstheme="minorHAnsi"/>
          <w:b/>
          <w:sz w:val="22"/>
          <w:szCs w:val="22"/>
        </w:rPr>
        <w:t>Back</w:t>
      </w:r>
      <w:r w:rsidRPr="0069025C">
        <w:rPr>
          <w:rFonts w:asciiTheme="minorHAnsi" w:hAnsiTheme="minorHAnsi" w:cstheme="minorHAnsi"/>
          <w:sz w:val="22"/>
          <w:szCs w:val="22"/>
        </w:rPr>
        <w:t xml:space="preserve"> CH, </w:t>
      </w:r>
      <w:proofErr w:type="spellStart"/>
      <w:r w:rsidRPr="0069025C">
        <w:rPr>
          <w:rFonts w:asciiTheme="minorHAnsi" w:hAnsiTheme="minorHAnsi" w:cstheme="minorHAnsi"/>
          <w:sz w:val="22"/>
          <w:szCs w:val="22"/>
        </w:rPr>
        <w:t>Wuersch</w:t>
      </w:r>
      <w:proofErr w:type="spellEnd"/>
      <w:r w:rsidRPr="0069025C">
        <w:rPr>
          <w:rFonts w:asciiTheme="minorHAnsi" w:hAnsiTheme="minorHAnsi" w:cstheme="minorHAnsi"/>
          <w:sz w:val="22"/>
          <w:szCs w:val="22"/>
        </w:rPr>
        <w:t xml:space="preserve"> C, </w:t>
      </w:r>
      <w:proofErr w:type="spellStart"/>
      <w:r w:rsidRPr="0069025C">
        <w:rPr>
          <w:rFonts w:asciiTheme="minorHAnsi" w:hAnsiTheme="minorHAnsi" w:cstheme="minorHAnsi"/>
          <w:sz w:val="22"/>
          <w:szCs w:val="22"/>
        </w:rPr>
        <w:t>Vaterlaus</w:t>
      </w:r>
      <w:proofErr w:type="spellEnd"/>
      <w:r w:rsidRPr="0069025C">
        <w:rPr>
          <w:rFonts w:asciiTheme="minorHAnsi" w:hAnsiTheme="minorHAnsi" w:cstheme="minorHAnsi"/>
          <w:sz w:val="22"/>
          <w:szCs w:val="22"/>
        </w:rPr>
        <w:t xml:space="preserve"> A, </w:t>
      </w:r>
      <w:proofErr w:type="spellStart"/>
      <w:r w:rsidRPr="0069025C">
        <w:rPr>
          <w:rFonts w:asciiTheme="minorHAnsi" w:hAnsiTheme="minorHAnsi" w:cstheme="minorHAnsi"/>
          <w:sz w:val="22"/>
          <w:szCs w:val="22"/>
        </w:rPr>
        <w:t>Ramsperger</w:t>
      </w:r>
      <w:proofErr w:type="spellEnd"/>
      <w:r w:rsidRPr="0069025C">
        <w:rPr>
          <w:rFonts w:asciiTheme="minorHAnsi" w:hAnsiTheme="minorHAnsi" w:cstheme="minorHAnsi"/>
          <w:sz w:val="22"/>
          <w:szCs w:val="22"/>
        </w:rPr>
        <w:t xml:space="preserve"> U, Maier U, </w:t>
      </w:r>
      <w:proofErr w:type="spellStart"/>
      <w:r w:rsidRPr="0069025C">
        <w:rPr>
          <w:rFonts w:asciiTheme="minorHAnsi" w:hAnsiTheme="minorHAnsi" w:cstheme="minorHAnsi"/>
          <w:sz w:val="22"/>
          <w:szCs w:val="22"/>
        </w:rPr>
        <w:t>Pescia</w:t>
      </w:r>
      <w:proofErr w:type="spellEnd"/>
      <w:r w:rsidRPr="0069025C">
        <w:rPr>
          <w:rFonts w:asciiTheme="minorHAnsi" w:hAnsiTheme="minorHAnsi" w:cstheme="minorHAnsi"/>
          <w:sz w:val="22"/>
          <w:szCs w:val="22"/>
        </w:rPr>
        <w:t xml:space="preserve"> D: "</w:t>
      </w:r>
      <w:hyperlink r:id="rId11" w:history="1">
        <w:r w:rsidRPr="006B5F6A">
          <w:rPr>
            <w:rStyle w:val="Hyperlink"/>
            <w:rFonts w:asciiTheme="minorHAnsi" w:hAnsiTheme="minorHAnsi" w:cstheme="minorHAnsi"/>
            <w:sz w:val="22"/>
            <w:szCs w:val="22"/>
          </w:rPr>
          <w:t>Experimental Confirmation of Universality for a Phase Transition in Two Dimensions</w:t>
        </w:r>
      </w:hyperlink>
      <w:r w:rsidRPr="0069025C">
        <w:rPr>
          <w:rFonts w:asciiTheme="minorHAnsi" w:hAnsiTheme="minorHAnsi" w:cstheme="minorHAnsi"/>
          <w:sz w:val="22"/>
          <w:szCs w:val="22"/>
        </w:rPr>
        <w:t>". Nature. 1995: 378(6557): 597 - 600.</w:t>
      </w:r>
    </w:p>
    <w:p w14:paraId="4298DF19" w14:textId="09E2F776" w:rsidR="004C181B" w:rsidRPr="006B5F6A" w:rsidRDefault="006B5F6A" w:rsidP="004C181B">
      <w:pPr>
        <w:rPr>
          <w:rFonts w:cstheme="minorHAnsi"/>
          <w:b/>
        </w:rPr>
      </w:pPr>
      <w:r w:rsidRPr="006B5F6A">
        <w:rPr>
          <w:rFonts w:cstheme="minorHAnsi"/>
          <w:b/>
        </w:rPr>
        <w:t>Lectures / Seminars</w:t>
      </w:r>
    </w:p>
    <w:p w14:paraId="4AB13800" w14:textId="7BDEAAA2" w:rsidR="006B5F6A" w:rsidRDefault="006B5F6A" w:rsidP="006B5F6A">
      <w:pPr>
        <w:pStyle w:val="Listenabsatz"/>
        <w:numPr>
          <w:ilvl w:val="0"/>
          <w:numId w:val="3"/>
        </w:numPr>
        <w:rPr>
          <w:rFonts w:cstheme="minorHAnsi"/>
        </w:rPr>
      </w:pPr>
      <w:proofErr w:type="spellStart"/>
      <w:r w:rsidRPr="006B5F6A">
        <w:rPr>
          <w:rFonts w:cstheme="minorHAnsi"/>
        </w:rPr>
        <w:t>Physik</w:t>
      </w:r>
      <w:proofErr w:type="spellEnd"/>
      <w:r w:rsidRPr="006B5F6A">
        <w:rPr>
          <w:rFonts w:cstheme="minorHAnsi"/>
        </w:rPr>
        <w:t xml:space="preserve"> der </w:t>
      </w:r>
      <w:proofErr w:type="spellStart"/>
      <w:r w:rsidRPr="006B5F6A">
        <w:rPr>
          <w:rFonts w:cstheme="minorHAnsi"/>
        </w:rPr>
        <w:t>kondensierten</w:t>
      </w:r>
      <w:proofErr w:type="spellEnd"/>
      <w:r w:rsidRPr="006B5F6A">
        <w:rPr>
          <w:rFonts w:cstheme="minorHAnsi"/>
        </w:rPr>
        <w:t xml:space="preserve"> </w:t>
      </w:r>
      <w:proofErr w:type="spellStart"/>
      <w:r w:rsidRPr="006B5F6A">
        <w:rPr>
          <w:rFonts w:cstheme="minorHAnsi"/>
        </w:rPr>
        <w:t>Materie</w:t>
      </w:r>
      <w:proofErr w:type="spellEnd"/>
    </w:p>
    <w:p w14:paraId="28450B27" w14:textId="7496DCAA" w:rsidR="006B5F6A" w:rsidRDefault="006B5F6A" w:rsidP="006B5F6A">
      <w:pPr>
        <w:pStyle w:val="Listenabsatz"/>
        <w:numPr>
          <w:ilvl w:val="0"/>
          <w:numId w:val="3"/>
        </w:numPr>
        <w:rPr>
          <w:rFonts w:cstheme="minorHAnsi"/>
        </w:rPr>
      </w:pPr>
      <w:proofErr w:type="spellStart"/>
      <w:r w:rsidRPr="006B5F6A">
        <w:rPr>
          <w:rFonts w:cstheme="minorHAnsi"/>
        </w:rPr>
        <w:t>Rechnen</w:t>
      </w:r>
      <w:proofErr w:type="spellEnd"/>
      <w:r w:rsidRPr="006B5F6A">
        <w:rPr>
          <w:rFonts w:cstheme="minorHAnsi"/>
        </w:rPr>
        <w:t xml:space="preserve"> </w:t>
      </w:r>
      <w:proofErr w:type="spellStart"/>
      <w:r w:rsidRPr="006B5F6A">
        <w:rPr>
          <w:rFonts w:cstheme="minorHAnsi"/>
        </w:rPr>
        <w:t>mit</w:t>
      </w:r>
      <w:proofErr w:type="spellEnd"/>
      <w:r w:rsidRPr="006B5F6A">
        <w:rPr>
          <w:rFonts w:cstheme="minorHAnsi"/>
        </w:rPr>
        <w:t xml:space="preserve"> Spin-</w:t>
      </w:r>
      <w:proofErr w:type="spellStart"/>
      <w:r w:rsidRPr="006B5F6A">
        <w:rPr>
          <w:rFonts w:cstheme="minorHAnsi"/>
        </w:rPr>
        <w:t>Wellen</w:t>
      </w:r>
      <w:bookmarkStart w:id="0" w:name="_GoBack"/>
      <w:bookmarkEnd w:id="0"/>
      <w:proofErr w:type="spellEnd"/>
    </w:p>
    <w:p w14:paraId="4845BFE5" w14:textId="3050BC9D" w:rsidR="006B5F6A" w:rsidRPr="006B5F6A" w:rsidRDefault="006B5F6A" w:rsidP="006B5F6A">
      <w:pPr>
        <w:pStyle w:val="Listenabsatz"/>
        <w:numPr>
          <w:ilvl w:val="0"/>
          <w:numId w:val="3"/>
        </w:numPr>
        <w:rPr>
          <w:rFonts w:cstheme="minorHAnsi"/>
          <w:lang w:val="de-DE"/>
        </w:rPr>
      </w:pPr>
      <w:r w:rsidRPr="006B5F6A">
        <w:rPr>
          <w:rFonts w:cstheme="minorHAnsi"/>
          <w:lang w:val="de-DE"/>
        </w:rPr>
        <w:t xml:space="preserve">Aktuelle Themen zur Physik funktionaler </w:t>
      </w:r>
      <w:proofErr w:type="spellStart"/>
      <w:r w:rsidRPr="006B5F6A">
        <w:rPr>
          <w:rFonts w:cstheme="minorHAnsi"/>
          <w:lang w:val="de-DE"/>
        </w:rPr>
        <w:t>Spinsysteme</w:t>
      </w:r>
      <w:proofErr w:type="spellEnd"/>
      <w:r w:rsidRPr="006B5F6A">
        <w:rPr>
          <w:rFonts w:cstheme="minorHAnsi"/>
          <w:lang w:val="de-DE"/>
        </w:rPr>
        <w:tab/>
      </w:r>
    </w:p>
    <w:p w14:paraId="776296DB" w14:textId="633C14F3" w:rsidR="006B5F6A" w:rsidRDefault="006B5F6A" w:rsidP="006B5F6A">
      <w:pPr>
        <w:pStyle w:val="Listenabsatz"/>
        <w:numPr>
          <w:ilvl w:val="0"/>
          <w:numId w:val="3"/>
        </w:numPr>
        <w:rPr>
          <w:rFonts w:cstheme="minorHAnsi"/>
          <w:lang w:val="de-DE"/>
        </w:rPr>
      </w:pPr>
      <w:r w:rsidRPr="006B5F6A">
        <w:rPr>
          <w:rFonts w:cstheme="minorHAnsi"/>
          <w:lang w:val="de-DE"/>
        </w:rPr>
        <w:t>Seminar zu aktuellen Themen zum Oberflächenmagnetismus</w:t>
      </w:r>
    </w:p>
    <w:p w14:paraId="12FC9921" w14:textId="0CDD3694" w:rsidR="006B5F6A" w:rsidRPr="006B5F6A" w:rsidRDefault="006B5F6A" w:rsidP="006B5F6A">
      <w:pPr>
        <w:pStyle w:val="Listenabsatz"/>
        <w:numPr>
          <w:ilvl w:val="0"/>
          <w:numId w:val="3"/>
        </w:numPr>
        <w:rPr>
          <w:rFonts w:cstheme="minorHAnsi"/>
          <w:lang w:val="de-DE"/>
        </w:rPr>
      </w:pPr>
      <w:r w:rsidRPr="006B5F6A">
        <w:rPr>
          <w:rFonts w:cstheme="minorHAnsi"/>
          <w:lang w:val="de-DE"/>
        </w:rPr>
        <w:t>Magnetismus und magnetische Materialien</w:t>
      </w:r>
    </w:p>
    <w:sectPr w:rsidR="006B5F6A" w:rsidRPr="006B5F6A" w:rsidSect="004035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4C48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0"/>
    <w:rsid w:val="003C53B0"/>
    <w:rsid w:val="0040357F"/>
    <w:rsid w:val="004C181B"/>
    <w:rsid w:val="0069025C"/>
    <w:rsid w:val="006B5F6A"/>
    <w:rsid w:val="00D312C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styleId="NichtaufgelsteErwhnung">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semiHidden/>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nature052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urnals.aps.org/rmp/abstract/10.1103/RevModPhys.87.12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fessoren.tum.de/back-christian/" TargetMode="External"/><Relationship Id="rId11" Type="http://schemas.openxmlformats.org/officeDocument/2006/relationships/hyperlink" Target="https://www.nature.com/articles/378597a0" TargetMode="External"/><Relationship Id="rId5" Type="http://schemas.openxmlformats.org/officeDocument/2006/relationships/image" Target="media/image1.jpeg"/><Relationship Id="rId10" Type="http://schemas.openxmlformats.org/officeDocument/2006/relationships/hyperlink" Target="https://www.science.org/doi/10.1126/science.285.5429.864" TargetMode="External"/><Relationship Id="rId4" Type="http://schemas.openxmlformats.org/officeDocument/2006/relationships/webSettings" Target="webSettings.xml"/><Relationship Id="rId9" Type="http://schemas.openxmlformats.org/officeDocument/2006/relationships/hyperlink" Target="https://www.science.org/doi/10.1126/science.290.5491.49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483</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Gerhard Uwe Schmidt</cp:lastModifiedBy>
  <cp:revision>3</cp:revision>
  <dcterms:created xsi:type="dcterms:W3CDTF">2023-11-23T10:19:00Z</dcterms:created>
  <dcterms:modified xsi:type="dcterms:W3CDTF">2023-11-23T11:28:00Z</dcterms:modified>
</cp:coreProperties>
</file>