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90C226" w:themeColor="accent1"/>
          <w:sz w:val="22"/>
        </w:rPr>
        <w:id w:val="-1927258728"/>
        <w:docPartObj>
          <w:docPartGallery w:val="Cover Pages"/>
          <w:docPartUnique/>
        </w:docPartObj>
      </w:sdtPr>
      <w:sdtEndPr>
        <w:rPr>
          <w:b/>
          <w:color w:val="auto"/>
          <w:sz w:val="20"/>
          <w:szCs w:val="22"/>
          <w:lang w:val="en-GB"/>
        </w:rPr>
      </w:sdtEndPr>
      <w:sdtContent>
        <w:p w14:paraId="3D553B49" w14:textId="5A9864FE" w:rsidR="003C3653" w:rsidRPr="0052115A" w:rsidRDefault="002C3FC9" w:rsidP="00F03DC8">
          <w:pPr>
            <w:pStyle w:val="KeinLeerraum"/>
            <w:spacing w:before="1540" w:after="240"/>
            <w:jc w:val="center"/>
            <w:sectPr w:rsidR="003C3653" w:rsidRPr="0052115A" w:rsidSect="00E91511">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851" w:left="1418" w:header="709" w:footer="709" w:gutter="0"/>
              <w:cols w:space="708"/>
              <w:docGrid w:linePitch="360"/>
            </w:sectPr>
          </w:pPr>
          <w:r>
            <w:rPr>
              <w:b/>
              <w:noProof/>
              <w:szCs w:val="22"/>
              <w:lang w:val="en-GB"/>
            </w:rPr>
            <w:drawing>
              <wp:anchor distT="0" distB="0" distL="114300" distR="114300" simplePos="0" relativeHeight="251658240" behindDoc="0" locked="0" layoutInCell="1" allowOverlap="1" wp14:anchorId="4D3457E8" wp14:editId="6C1D379F">
                <wp:simplePos x="0" y="0"/>
                <wp:positionH relativeFrom="column">
                  <wp:posOffset>0</wp:posOffset>
                </wp:positionH>
                <wp:positionV relativeFrom="paragraph">
                  <wp:posOffset>1275715</wp:posOffset>
                </wp:positionV>
                <wp:extent cx="7558405" cy="1091819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ckblatt_vorantrag.png"/>
                        <pic:cNvPicPr/>
                      </pic:nvPicPr>
                      <pic:blipFill>
                        <a:blip r:embed="rId14"/>
                        <a:stretch>
                          <a:fillRect/>
                        </a:stretch>
                      </pic:blipFill>
                      <pic:spPr>
                        <a:xfrm>
                          <a:off x="0" y="0"/>
                          <a:ext cx="7558405" cy="10918190"/>
                        </a:xfrm>
                        <a:prstGeom prst="rect">
                          <a:avLst/>
                        </a:prstGeom>
                      </pic:spPr>
                    </pic:pic>
                  </a:graphicData>
                </a:graphic>
                <wp14:sizeRelH relativeFrom="margin">
                  <wp14:pctWidth>0</wp14:pctWidth>
                </wp14:sizeRelH>
                <wp14:sizeRelV relativeFrom="margin">
                  <wp14:pctHeight>0</wp14:pctHeight>
                </wp14:sizeRelV>
              </wp:anchor>
            </w:drawing>
          </w:r>
        </w:p>
        <w:bookmarkStart w:id="0" w:name="_Toc283039039" w:displacedByCustomXml="next"/>
        <w:bookmarkStart w:id="1" w:name="_Toc283038945" w:displacedByCustomXml="next"/>
        <w:bookmarkStart w:id="2" w:name="_Toc283017362" w:displacedByCustomXml="next"/>
        <w:bookmarkStart w:id="3" w:name="_Toc283017236" w:displacedByCustomXml="next"/>
        <w:bookmarkStart w:id="4" w:name="_Toc283017170" w:displacedByCustomXml="next"/>
      </w:sdtContent>
    </w:sdt>
    <w:p w14:paraId="3E965D4C" w14:textId="77777777" w:rsidR="00727E71" w:rsidRPr="00727E71" w:rsidRDefault="00742680" w:rsidP="00E61249">
      <w:pPr>
        <w:pStyle w:val="berschrift2"/>
      </w:pPr>
      <w:bookmarkStart w:id="5" w:name="_Toc137285550"/>
      <w:bookmarkStart w:id="6" w:name="_Toc137368199"/>
      <w:bookmarkStart w:id="7" w:name="_Toc139102358"/>
      <w:bookmarkStart w:id="8" w:name="_Toc139103222"/>
      <w:r>
        <w:rPr>
          <w:noProof/>
        </w:rPr>
        <w:lastRenderedPageBreak/>
        <w:pict w14:anchorId="3197F920">
          <v:shapetype id="_x0000_t202" coordsize="21600,21600" o:spt="202" path="m,l,21600r21600,l21600,xe">
            <v:stroke joinstyle="miter"/>
            <v:path gradientshapeok="t" o:connecttype="rect"/>
          </v:shapetype>
          <v:shape id="_x0000_s1043" type="#_x0000_t202" style="position:absolute;left:0;text-align:left;margin-left:-56.65pt;margin-top:.35pt;width:44.25pt;height:348.75pt;z-index:251683840">
            <v:textbox style="mso-next-textbox:#_x0000_s1043">
              <w:txbxContent>
                <w:tbl>
                  <w:tblPr>
                    <w:tblStyle w:val="Tabellenraster"/>
                    <w:tblW w:w="0" w:type="auto"/>
                    <w:tblCellMar>
                      <w:left w:w="28" w:type="dxa"/>
                      <w:right w:w="28" w:type="dxa"/>
                    </w:tblCellMar>
                    <w:tblLook w:val="04A0" w:firstRow="1" w:lastRow="0" w:firstColumn="1" w:lastColumn="0" w:noHBand="0" w:noVBand="1"/>
                  </w:tblPr>
                  <w:tblGrid>
                    <w:gridCol w:w="322"/>
                    <w:gridCol w:w="322"/>
                  </w:tblGrid>
                  <w:tr w:rsidR="006E4240" w14:paraId="58524FED" w14:textId="77777777" w:rsidTr="0082530C">
                    <w:trPr>
                      <w:cantSplit/>
                      <w:trHeight w:val="2268"/>
                    </w:trPr>
                    <w:tc>
                      <w:tcPr>
                        <w:tcW w:w="284" w:type="dxa"/>
                        <w:vMerge w:val="restart"/>
                        <w:shd w:val="clear" w:color="auto" w:fill="DAF4CA" w:themeFill="accent2" w:themeFillTint="33"/>
                        <w:textDirection w:val="btLr"/>
                      </w:tcPr>
                      <w:p w14:paraId="2E3D0F14" w14:textId="77777777" w:rsidR="006E4240" w:rsidRPr="0082530C" w:rsidRDefault="006E4240" w:rsidP="0082530C">
                        <w:pPr>
                          <w:shd w:val="clear" w:color="auto" w:fill="DAF4CA" w:themeFill="accent2" w:themeFillTint="33"/>
                          <w:ind w:left="113" w:right="113"/>
                          <w:jc w:val="center"/>
                          <w:rPr>
                            <w:lang w:val="en-US"/>
                          </w:rPr>
                        </w:pPr>
                        <w:r w:rsidRPr="0082530C">
                          <w:rPr>
                            <w:lang w:val="en-US"/>
                          </w:rPr>
                          <w:t>Reviewer (to be removed finally)</w:t>
                        </w:r>
                      </w:p>
                    </w:tc>
                    <w:tc>
                      <w:tcPr>
                        <w:tcW w:w="170" w:type="dxa"/>
                        <w:shd w:val="clear" w:color="auto" w:fill="DAF4CA" w:themeFill="accent2" w:themeFillTint="33"/>
                        <w:textDirection w:val="btLr"/>
                      </w:tcPr>
                      <w:p w14:paraId="77782C8F" w14:textId="7F3DECCC" w:rsidR="006E4240" w:rsidRPr="0082530C" w:rsidRDefault="006E4240" w:rsidP="00EE3296">
                        <w:pPr>
                          <w:jc w:val="center"/>
                        </w:pPr>
                        <w:r w:rsidRPr="00BE449A">
                          <w:t>Günther Deuschl</w:t>
                        </w:r>
                      </w:p>
                    </w:tc>
                  </w:tr>
                  <w:tr w:rsidR="006E4240" w14:paraId="30CD8949" w14:textId="77777777" w:rsidTr="0082530C">
                    <w:trPr>
                      <w:cantSplit/>
                      <w:trHeight w:val="2268"/>
                    </w:trPr>
                    <w:tc>
                      <w:tcPr>
                        <w:tcW w:w="284" w:type="dxa"/>
                        <w:vMerge/>
                        <w:shd w:val="clear" w:color="auto" w:fill="DAF4CA" w:themeFill="accent2" w:themeFillTint="33"/>
                        <w:textDirection w:val="btLr"/>
                      </w:tcPr>
                      <w:p w14:paraId="68D1192D" w14:textId="77777777" w:rsidR="006E4240" w:rsidRPr="0082530C" w:rsidRDefault="006E4240" w:rsidP="0082530C">
                        <w:pPr>
                          <w:shd w:val="clear" w:color="auto" w:fill="DAF4CA" w:themeFill="accent2" w:themeFillTint="33"/>
                          <w:ind w:left="113" w:right="113"/>
                        </w:pPr>
                      </w:p>
                    </w:tc>
                    <w:tc>
                      <w:tcPr>
                        <w:tcW w:w="170" w:type="dxa"/>
                        <w:shd w:val="clear" w:color="auto" w:fill="DAF4CA" w:themeFill="accent2" w:themeFillTint="33"/>
                        <w:textDirection w:val="btLr"/>
                      </w:tcPr>
                      <w:p w14:paraId="38BFCAA2" w14:textId="2E83E419" w:rsidR="006E4240" w:rsidRPr="0082530C" w:rsidRDefault="006E4240" w:rsidP="00EE3296">
                        <w:pPr>
                          <w:jc w:val="center"/>
                        </w:pPr>
                        <w:r w:rsidRPr="00D820AB">
                          <w:t>Michael Höft</w:t>
                        </w:r>
                      </w:p>
                    </w:tc>
                  </w:tr>
                  <w:tr w:rsidR="006E4240" w14:paraId="7E69A2E6" w14:textId="77777777" w:rsidTr="0082530C">
                    <w:trPr>
                      <w:cantSplit/>
                      <w:trHeight w:val="2268"/>
                    </w:trPr>
                    <w:tc>
                      <w:tcPr>
                        <w:tcW w:w="284" w:type="dxa"/>
                        <w:vMerge/>
                        <w:shd w:val="clear" w:color="auto" w:fill="DAF4CA" w:themeFill="accent2" w:themeFillTint="33"/>
                        <w:textDirection w:val="btLr"/>
                      </w:tcPr>
                      <w:p w14:paraId="58188697" w14:textId="77777777" w:rsidR="006E4240" w:rsidRPr="0082530C" w:rsidRDefault="006E4240" w:rsidP="0082530C">
                        <w:pPr>
                          <w:shd w:val="clear" w:color="auto" w:fill="DAF4CA" w:themeFill="accent2" w:themeFillTint="33"/>
                          <w:ind w:left="113" w:right="113"/>
                        </w:pPr>
                      </w:p>
                    </w:tc>
                    <w:tc>
                      <w:tcPr>
                        <w:tcW w:w="170" w:type="dxa"/>
                        <w:shd w:val="clear" w:color="auto" w:fill="DAF4CA" w:themeFill="accent2" w:themeFillTint="33"/>
                        <w:textDirection w:val="btLr"/>
                      </w:tcPr>
                      <w:p w14:paraId="3FF03D3A" w14:textId="3197CC5A" w:rsidR="006E4240" w:rsidRPr="0082530C" w:rsidRDefault="006E4240" w:rsidP="00EE3296">
                        <w:pPr>
                          <w:jc w:val="center"/>
                        </w:pPr>
                        <w:r>
                          <w:t>Norbert Frey</w:t>
                        </w:r>
                      </w:p>
                    </w:tc>
                  </w:tr>
                </w:tbl>
                <w:p w14:paraId="359B40AD" w14:textId="77777777" w:rsidR="006E4240" w:rsidRDefault="006E4240" w:rsidP="003C3653">
                  <w:pPr>
                    <w:shd w:val="clear" w:color="auto" w:fill="DAF4CA" w:themeFill="accent2" w:themeFillTint="33"/>
                  </w:pPr>
                </w:p>
              </w:txbxContent>
            </v:textbox>
          </v:shape>
        </w:pict>
      </w:r>
      <w:r w:rsidR="003C3653" w:rsidRPr="00727E71">
        <w:t xml:space="preserve">B11(N): </w:t>
      </w:r>
      <w:bookmarkEnd w:id="5"/>
      <w:bookmarkEnd w:id="6"/>
      <w:r w:rsidR="00727E71" w:rsidRPr="00727E71">
        <w:t>Magnetic Sensor Gloves for Robot-assisted Surgery</w:t>
      </w:r>
      <w:bookmarkEnd w:id="7"/>
      <w:bookmarkEnd w:id="8"/>
    </w:p>
    <w:p w14:paraId="1109DC54" w14:textId="77777777" w:rsidR="00727E71" w:rsidRPr="00347ACB" w:rsidRDefault="00727E71" w:rsidP="00727E71">
      <w:pPr>
        <w:rPr>
          <w:rFonts w:cs="Arial"/>
          <w:b/>
          <w:bCs/>
          <w:lang w:val="en-US"/>
        </w:rPr>
      </w:pPr>
    </w:p>
    <w:p w14:paraId="0FC3B568" w14:textId="34EB48D4" w:rsidR="00727E71" w:rsidRPr="00B176F2" w:rsidRDefault="00727E71" w:rsidP="00727E71">
      <w:pPr>
        <w:rPr>
          <w:rFonts w:cs="Arial"/>
          <w:b/>
          <w:bCs/>
        </w:rPr>
      </w:pPr>
      <w:proofErr w:type="spellStart"/>
      <w:r w:rsidRPr="00B176F2">
        <w:rPr>
          <w:rFonts w:cs="Arial"/>
          <w:b/>
          <w:bCs/>
        </w:rPr>
        <w:t>Principal</w:t>
      </w:r>
      <w:proofErr w:type="spellEnd"/>
      <w:r w:rsidRPr="00B176F2">
        <w:rPr>
          <w:rFonts w:cs="Arial"/>
          <w:b/>
          <w:bCs/>
        </w:rPr>
        <w:t xml:space="preserve"> Investigators</w:t>
      </w:r>
    </w:p>
    <w:tbl>
      <w:tblPr>
        <w:tblStyle w:val="Tabellenraster9"/>
        <w:tblW w:w="9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right w:w="0" w:type="dxa"/>
        </w:tblCellMar>
        <w:tblLook w:val="04A0" w:firstRow="1" w:lastRow="0" w:firstColumn="1" w:lastColumn="0" w:noHBand="0" w:noVBand="1"/>
      </w:tblPr>
      <w:tblGrid>
        <w:gridCol w:w="4568"/>
        <w:gridCol w:w="4568"/>
      </w:tblGrid>
      <w:tr w:rsidR="00727E71" w:rsidRPr="00F03DC8" w14:paraId="1D3A435D" w14:textId="77777777" w:rsidTr="0049225D">
        <w:trPr>
          <w:trHeight w:val="2847"/>
        </w:trPr>
        <w:tc>
          <w:tcPr>
            <w:tcW w:w="4568" w:type="dxa"/>
          </w:tcPr>
          <w:p w14:paraId="62131652" w14:textId="77777777" w:rsidR="00727E71" w:rsidRPr="00B176F2" w:rsidRDefault="00727E71" w:rsidP="00727E71">
            <w:pPr>
              <w:spacing w:line="276" w:lineRule="auto"/>
              <w:rPr>
                <w:rFonts w:cs="Arial"/>
                <w:bCs/>
              </w:rPr>
            </w:pPr>
            <w:r w:rsidRPr="00F839BB">
              <w:rPr>
                <w:rFonts w:cs="Arial"/>
                <w:bCs/>
              </w:rPr>
              <w:t>Bergholz</w:t>
            </w:r>
            <w:r w:rsidRPr="00B176F2">
              <w:rPr>
                <w:rFonts w:cs="Arial"/>
                <w:bCs/>
              </w:rPr>
              <w:t xml:space="preserve">, </w:t>
            </w:r>
            <w:r>
              <w:rPr>
                <w:rFonts w:cs="Arial"/>
                <w:bCs/>
              </w:rPr>
              <w:t>Robert</w:t>
            </w:r>
            <w:r w:rsidRPr="00B176F2">
              <w:rPr>
                <w:rFonts w:cs="Arial"/>
                <w:bCs/>
              </w:rPr>
              <w:t xml:space="preserve"> Prof. Dr. med.</w:t>
            </w:r>
          </w:p>
          <w:p w14:paraId="114C22D5" w14:textId="77777777" w:rsidR="00727E71" w:rsidRPr="00727E71" w:rsidRDefault="00727E71" w:rsidP="00727E71">
            <w:pPr>
              <w:autoSpaceDE w:val="0"/>
              <w:autoSpaceDN w:val="0"/>
              <w:adjustRightInd w:val="0"/>
              <w:spacing w:line="276" w:lineRule="auto"/>
              <w:rPr>
                <w:rFonts w:cs="Arial"/>
                <w:lang w:val="en-US"/>
              </w:rPr>
            </w:pPr>
            <w:r w:rsidRPr="00727E71">
              <w:rPr>
                <w:rFonts w:cs="Arial"/>
                <w:lang w:val="en-US"/>
              </w:rPr>
              <w:t>27.06.1976</w:t>
            </w:r>
          </w:p>
          <w:p w14:paraId="30E0ED18" w14:textId="77777777" w:rsidR="00727E71" w:rsidRPr="00727E71" w:rsidRDefault="00727E71" w:rsidP="00727E71">
            <w:pPr>
              <w:autoSpaceDE w:val="0"/>
              <w:autoSpaceDN w:val="0"/>
              <w:adjustRightInd w:val="0"/>
              <w:spacing w:line="276" w:lineRule="auto"/>
              <w:rPr>
                <w:rFonts w:cs="Arial"/>
                <w:lang w:val="en-US"/>
              </w:rPr>
            </w:pPr>
          </w:p>
          <w:p w14:paraId="3FF46F89" w14:textId="77777777" w:rsidR="00727E71" w:rsidRPr="00727E71" w:rsidRDefault="00727E71" w:rsidP="00727E71">
            <w:pPr>
              <w:spacing w:line="276" w:lineRule="auto"/>
              <w:rPr>
                <w:lang w:val="en-US"/>
              </w:rPr>
            </w:pPr>
            <w:r w:rsidRPr="00727E71">
              <w:rPr>
                <w:lang w:val="en-US"/>
              </w:rPr>
              <w:t>Pediatric Surgery</w:t>
            </w:r>
          </w:p>
          <w:p w14:paraId="42CB7746" w14:textId="5F0DFC8E" w:rsidR="005B5D8D" w:rsidRDefault="00727E71" w:rsidP="00727E71">
            <w:pPr>
              <w:spacing w:line="276" w:lineRule="auto"/>
              <w:rPr>
                <w:rFonts w:cs="Arial"/>
                <w:lang w:val="en-US"/>
              </w:rPr>
            </w:pPr>
            <w:r w:rsidRPr="00727E71">
              <w:rPr>
                <w:rFonts w:cs="Arial"/>
                <w:lang w:val="en-US"/>
              </w:rPr>
              <w:t>University Hospital Schleswig-Holstein,</w:t>
            </w:r>
          </w:p>
          <w:p w14:paraId="1F67AEFE" w14:textId="15FA0B05" w:rsidR="00727E71" w:rsidRPr="00A54DFD" w:rsidRDefault="005B5D8D" w:rsidP="00727E71">
            <w:pPr>
              <w:spacing w:line="276" w:lineRule="auto"/>
              <w:rPr>
                <w:rFonts w:cs="Arial"/>
                <w:bCs/>
              </w:rPr>
            </w:pPr>
            <w:r>
              <w:rPr>
                <w:rFonts w:cs="Arial"/>
                <w:lang w:val="en-US"/>
              </w:rPr>
              <w:t xml:space="preserve">    </w:t>
            </w:r>
            <w:r w:rsidR="00727E71" w:rsidRPr="00A54DFD">
              <w:rPr>
                <w:rFonts w:cs="Arial"/>
              </w:rPr>
              <w:t>Campus Kiel</w:t>
            </w:r>
          </w:p>
          <w:p w14:paraId="67B1000B" w14:textId="77777777" w:rsidR="00727E71" w:rsidRPr="00B176F2" w:rsidRDefault="00727E71" w:rsidP="00727E71">
            <w:pPr>
              <w:spacing w:line="276" w:lineRule="auto"/>
              <w:rPr>
                <w:rFonts w:cs="Arial"/>
                <w:bCs/>
              </w:rPr>
            </w:pPr>
            <w:r w:rsidRPr="00B176F2">
              <w:rPr>
                <w:rFonts w:cs="Arial"/>
                <w:bCs/>
              </w:rPr>
              <w:t>Christian-Alb</w:t>
            </w:r>
            <w:r>
              <w:rPr>
                <w:rFonts w:cs="Arial"/>
                <w:bCs/>
              </w:rPr>
              <w:t xml:space="preserve">rechts-Universität zu Kiel </w:t>
            </w:r>
          </w:p>
          <w:p w14:paraId="0C5B8190" w14:textId="77777777" w:rsidR="00727E71" w:rsidRPr="00B176F2" w:rsidRDefault="00727E71" w:rsidP="00727E71">
            <w:pPr>
              <w:spacing w:line="276" w:lineRule="auto"/>
              <w:rPr>
                <w:rFonts w:cs="Arial"/>
                <w:bCs/>
              </w:rPr>
            </w:pPr>
            <w:r w:rsidRPr="00B176F2">
              <w:rPr>
                <w:rFonts w:cs="Arial"/>
                <w:bCs/>
              </w:rPr>
              <w:t>Arnold-Heller-Str. 3, Haus 41, D-24105 Kiel</w:t>
            </w:r>
          </w:p>
          <w:p w14:paraId="2D862371" w14:textId="77777777" w:rsidR="00727E71" w:rsidRPr="00F839BB" w:rsidRDefault="00727E71" w:rsidP="00727E71">
            <w:pPr>
              <w:spacing w:line="276" w:lineRule="auto"/>
              <w:rPr>
                <w:rFonts w:cs="Arial"/>
                <w:bCs/>
              </w:rPr>
            </w:pPr>
          </w:p>
          <w:p w14:paraId="0E0A6D63" w14:textId="77777777" w:rsidR="00727E71" w:rsidRPr="00A54DFD" w:rsidRDefault="00727E71" w:rsidP="00727E71">
            <w:pPr>
              <w:spacing w:line="276" w:lineRule="auto"/>
              <w:rPr>
                <w:rFonts w:cs="Arial"/>
                <w:bCs/>
                <w:lang w:val="en-US"/>
              </w:rPr>
            </w:pPr>
            <w:r w:rsidRPr="00A54DFD">
              <w:rPr>
                <w:rFonts w:cs="Arial"/>
                <w:bCs/>
                <w:lang w:val="en-US"/>
              </w:rPr>
              <w:t>Phone: +49 (0)</w:t>
            </w:r>
            <w:r w:rsidRPr="00A54DFD">
              <w:rPr>
                <w:rFonts w:cs="Arial"/>
                <w:lang w:val="en-US"/>
              </w:rPr>
              <w:t xml:space="preserve"> 431 500 </w:t>
            </w:r>
            <w:r w:rsidRPr="00A54DFD">
              <w:rPr>
                <w:rStyle w:val="Fett"/>
                <w:rFonts w:cs="Arial"/>
                <w:b w:val="0"/>
                <w:lang w:val="en-US"/>
              </w:rPr>
              <w:t>20409</w:t>
            </w:r>
          </w:p>
          <w:p w14:paraId="41131F72" w14:textId="12CCBC55" w:rsidR="00727E71" w:rsidRPr="00A54DFD" w:rsidRDefault="00D77BF1" w:rsidP="00727E71">
            <w:pPr>
              <w:spacing w:line="276" w:lineRule="auto"/>
              <w:rPr>
                <w:rFonts w:cs="Arial"/>
                <w:bCs/>
                <w:lang w:val="en-US"/>
              </w:rPr>
            </w:pPr>
            <w:r w:rsidRPr="00A54DFD">
              <w:rPr>
                <w:rFonts w:cs="Arial"/>
                <w:bCs/>
                <w:lang w:val="en-US"/>
              </w:rPr>
              <w:t>E-</w:t>
            </w:r>
            <w:r w:rsidR="00487523" w:rsidRPr="00A54DFD">
              <w:rPr>
                <w:rFonts w:cs="Arial"/>
                <w:bCs/>
                <w:lang w:val="en-US"/>
              </w:rPr>
              <w:t>m</w:t>
            </w:r>
            <w:r w:rsidRPr="00A54DFD">
              <w:rPr>
                <w:rFonts w:cs="Arial"/>
                <w:bCs/>
                <w:lang w:val="en-US"/>
              </w:rPr>
              <w:t>ail</w:t>
            </w:r>
            <w:r w:rsidR="00727E71" w:rsidRPr="00A54DFD">
              <w:rPr>
                <w:rFonts w:cs="Arial"/>
                <w:bCs/>
                <w:lang w:val="en-US"/>
              </w:rPr>
              <w:t xml:space="preserve">: </w:t>
            </w:r>
            <w:r w:rsidRPr="00A54DFD">
              <w:rPr>
                <w:rFonts w:cs="Arial"/>
                <w:bCs/>
                <w:lang w:val="en-US"/>
              </w:rPr>
              <w:t>r</w:t>
            </w:r>
            <w:r w:rsidRPr="00A54DFD">
              <w:rPr>
                <w:rFonts w:cs="Times New Roman"/>
                <w:lang w:val="en-US"/>
              </w:rPr>
              <w:t>obert.bergholz</w:t>
            </w:r>
            <w:r w:rsidRPr="00A54DFD">
              <w:rPr>
                <w:rFonts w:cs="Arial"/>
                <w:lang w:val="en-US"/>
              </w:rPr>
              <w:t>@uksh</w:t>
            </w:r>
            <w:r w:rsidR="00727E71" w:rsidRPr="00A54DFD">
              <w:rPr>
                <w:rStyle w:val="Fett"/>
                <w:rFonts w:cs="Arial"/>
                <w:b w:val="0"/>
                <w:lang w:val="en-US"/>
              </w:rPr>
              <w:t>.de</w:t>
            </w:r>
          </w:p>
        </w:tc>
        <w:tc>
          <w:tcPr>
            <w:tcW w:w="4568" w:type="dxa"/>
          </w:tcPr>
          <w:p w14:paraId="15AA1FE6" w14:textId="77777777" w:rsidR="00727E71" w:rsidRPr="00B176F2" w:rsidRDefault="00727E71" w:rsidP="00727E71">
            <w:pPr>
              <w:spacing w:line="276" w:lineRule="auto"/>
              <w:rPr>
                <w:rFonts w:cs="Arial"/>
                <w:bCs/>
              </w:rPr>
            </w:pPr>
            <w:r>
              <w:rPr>
                <w:rFonts w:cs="Arial"/>
                <w:bCs/>
              </w:rPr>
              <w:t>S</w:t>
            </w:r>
            <w:r w:rsidRPr="00B176F2">
              <w:rPr>
                <w:rFonts w:cs="Arial"/>
                <w:bCs/>
              </w:rPr>
              <w:t>chmidt, Gerhard, Prof. Dr.-Ing</w:t>
            </w:r>
            <w:r w:rsidRPr="00B176F2">
              <w:rPr>
                <w:rFonts w:cs="Arial"/>
                <w:bCs/>
              </w:rPr>
              <w:tab/>
            </w:r>
          </w:p>
          <w:p w14:paraId="3A9678F8" w14:textId="77777777" w:rsidR="00727E71" w:rsidRPr="00727E71" w:rsidRDefault="00727E71" w:rsidP="00727E71">
            <w:pPr>
              <w:autoSpaceDE w:val="0"/>
              <w:autoSpaceDN w:val="0"/>
              <w:adjustRightInd w:val="0"/>
              <w:spacing w:line="276" w:lineRule="auto"/>
              <w:rPr>
                <w:rFonts w:cs="Arial"/>
                <w:bCs/>
                <w:lang w:val="en-US"/>
              </w:rPr>
            </w:pPr>
            <w:r w:rsidRPr="00727E71">
              <w:rPr>
                <w:rFonts w:cs="Arial"/>
                <w:bCs/>
                <w:lang w:val="en-US"/>
              </w:rPr>
              <w:t>23.11.1971</w:t>
            </w:r>
          </w:p>
          <w:p w14:paraId="39ABA7B2" w14:textId="77777777" w:rsidR="00727E71" w:rsidRPr="00727E71" w:rsidRDefault="00727E71" w:rsidP="00727E71">
            <w:pPr>
              <w:autoSpaceDE w:val="0"/>
              <w:autoSpaceDN w:val="0"/>
              <w:adjustRightInd w:val="0"/>
              <w:spacing w:line="276" w:lineRule="auto"/>
              <w:rPr>
                <w:rFonts w:cs="Arial"/>
                <w:lang w:val="en-US"/>
              </w:rPr>
            </w:pPr>
          </w:p>
          <w:p w14:paraId="094D3D32" w14:textId="77777777" w:rsidR="00727E71" w:rsidRPr="00727E71" w:rsidRDefault="00727E71" w:rsidP="00727E71">
            <w:pPr>
              <w:spacing w:line="276" w:lineRule="auto"/>
              <w:rPr>
                <w:rFonts w:cs="Arial"/>
                <w:bCs/>
                <w:lang w:val="en-US"/>
              </w:rPr>
            </w:pPr>
            <w:r w:rsidRPr="00727E71">
              <w:rPr>
                <w:rFonts w:cs="Arial"/>
                <w:lang w:val="en-US"/>
              </w:rPr>
              <w:t>Digital Signal Processing and System Theory</w:t>
            </w:r>
          </w:p>
          <w:p w14:paraId="73315F5C" w14:textId="77777777" w:rsidR="00727E71" w:rsidRPr="00727E71" w:rsidRDefault="00727E71" w:rsidP="00727E71">
            <w:pPr>
              <w:spacing w:line="276" w:lineRule="auto"/>
              <w:rPr>
                <w:rFonts w:cs="Arial"/>
                <w:lang w:val="en-US"/>
              </w:rPr>
            </w:pPr>
            <w:r w:rsidRPr="00727E71">
              <w:rPr>
                <w:rFonts w:cs="Arial"/>
                <w:lang w:val="en-US"/>
              </w:rPr>
              <w:t>Institute for Electrical Engineering and Information Engineering</w:t>
            </w:r>
          </w:p>
          <w:p w14:paraId="48242F1A" w14:textId="77777777" w:rsidR="00727E71" w:rsidRPr="00B176F2" w:rsidRDefault="00727E71" w:rsidP="00727E71">
            <w:pPr>
              <w:spacing w:line="276" w:lineRule="auto"/>
              <w:rPr>
                <w:rFonts w:cs="Arial"/>
                <w:bCs/>
              </w:rPr>
            </w:pPr>
            <w:r w:rsidRPr="00B176F2">
              <w:rPr>
                <w:rFonts w:cs="Arial"/>
                <w:bCs/>
              </w:rPr>
              <w:t>Christian-Alb</w:t>
            </w:r>
            <w:r>
              <w:rPr>
                <w:rFonts w:cs="Arial"/>
                <w:bCs/>
              </w:rPr>
              <w:t xml:space="preserve">rechts-Universität zu Kiel </w:t>
            </w:r>
          </w:p>
          <w:p w14:paraId="2F2FDAD4" w14:textId="77777777" w:rsidR="00727E71" w:rsidRPr="00727E71" w:rsidRDefault="00727E71" w:rsidP="00727E71">
            <w:pPr>
              <w:spacing w:line="276" w:lineRule="auto"/>
              <w:rPr>
                <w:rFonts w:cs="Arial"/>
                <w:bCs/>
                <w:lang w:val="en-US"/>
              </w:rPr>
            </w:pPr>
            <w:r w:rsidRPr="0085580D">
              <w:rPr>
                <w:rFonts w:cs="Arial"/>
                <w:bCs/>
              </w:rPr>
              <w:t xml:space="preserve">Kaiserstr. </w:t>
            </w:r>
            <w:r w:rsidRPr="00727E71">
              <w:rPr>
                <w:rFonts w:cs="Arial"/>
                <w:bCs/>
                <w:lang w:val="en-US"/>
              </w:rPr>
              <w:t>2, D-24143 Kiel</w:t>
            </w:r>
          </w:p>
          <w:p w14:paraId="59EABD72" w14:textId="77777777" w:rsidR="00727E71" w:rsidRPr="00727E71" w:rsidRDefault="00727E71" w:rsidP="00727E71">
            <w:pPr>
              <w:spacing w:line="276" w:lineRule="auto"/>
              <w:rPr>
                <w:rFonts w:cs="Arial"/>
                <w:bCs/>
                <w:lang w:val="en-US"/>
              </w:rPr>
            </w:pPr>
          </w:p>
          <w:p w14:paraId="1D72B4BA" w14:textId="77777777" w:rsidR="00727E71" w:rsidRPr="00727E71" w:rsidRDefault="00727E71" w:rsidP="00727E71">
            <w:pPr>
              <w:spacing w:line="276" w:lineRule="auto"/>
              <w:rPr>
                <w:rFonts w:cs="Arial"/>
                <w:bCs/>
                <w:lang w:val="en-US"/>
              </w:rPr>
            </w:pPr>
            <w:r w:rsidRPr="00727E71">
              <w:rPr>
                <w:rFonts w:cs="Arial"/>
                <w:bCs/>
                <w:lang w:val="en-US"/>
              </w:rPr>
              <w:t xml:space="preserve">Phone: +49 (0) 431 880 </w:t>
            </w:r>
            <w:r w:rsidRPr="00727E71">
              <w:rPr>
                <w:rFonts w:cs="Arial"/>
                <w:lang w:val="en-US"/>
              </w:rPr>
              <w:t>6125</w:t>
            </w:r>
          </w:p>
          <w:p w14:paraId="548C1624" w14:textId="6B8312B0" w:rsidR="00727E71" w:rsidRPr="00A54DFD" w:rsidRDefault="00727E71" w:rsidP="00727E71">
            <w:pPr>
              <w:spacing w:line="276" w:lineRule="auto"/>
              <w:rPr>
                <w:rFonts w:cs="Arial"/>
                <w:bCs/>
                <w:lang w:val="en-US"/>
              </w:rPr>
            </w:pPr>
            <w:r w:rsidRPr="00A54DFD">
              <w:rPr>
                <w:rFonts w:cs="Arial"/>
                <w:bCs/>
                <w:lang w:val="en-US"/>
              </w:rPr>
              <w:t>E-</w:t>
            </w:r>
            <w:r w:rsidR="00487523" w:rsidRPr="00A54DFD">
              <w:rPr>
                <w:rFonts w:cs="Arial"/>
                <w:bCs/>
                <w:lang w:val="en-US"/>
              </w:rPr>
              <w:t>m</w:t>
            </w:r>
            <w:r w:rsidRPr="00A54DFD">
              <w:rPr>
                <w:rFonts w:cs="Arial"/>
                <w:bCs/>
                <w:lang w:val="en-US"/>
              </w:rPr>
              <w:t xml:space="preserve">ail: </w:t>
            </w:r>
            <w:r w:rsidRPr="00A54DFD">
              <w:rPr>
                <w:rFonts w:cs="Arial"/>
                <w:lang w:val="en-US"/>
              </w:rPr>
              <w:t>gus</w:t>
            </w:r>
            <w:r w:rsidRPr="00A54DFD">
              <w:rPr>
                <w:rFonts w:cs="Arial"/>
                <w:bCs/>
                <w:lang w:val="en-US"/>
              </w:rPr>
              <w:t>@tf.uni-kiel.de</w:t>
            </w:r>
          </w:p>
        </w:tc>
      </w:tr>
    </w:tbl>
    <w:p w14:paraId="5F3709EB" w14:textId="176C5104" w:rsidR="00727E71" w:rsidRPr="00727E71" w:rsidRDefault="00D77BF1" w:rsidP="00727E71">
      <w:pPr>
        <w:spacing w:before="240" w:line="276" w:lineRule="auto"/>
        <w:rPr>
          <w:rFonts w:cs="Arial"/>
          <w:b/>
          <w:bCs/>
          <w:lang w:val="en-US"/>
        </w:rPr>
      </w:pPr>
      <w:r w:rsidRPr="00970842">
        <w:rPr>
          <w:rFonts w:cs="Arial"/>
          <w:b/>
          <w:bCs/>
          <w:lang w:val="en-US"/>
        </w:rPr>
        <w:br/>
      </w:r>
      <w:r w:rsidR="00727E71" w:rsidRPr="00727E71">
        <w:rPr>
          <w:rFonts w:cs="Arial"/>
          <w:b/>
          <w:bCs/>
          <w:lang w:val="en-US"/>
        </w:rPr>
        <w:t xml:space="preserve">Summary of the </w:t>
      </w:r>
      <w:r w:rsidR="00970842">
        <w:rPr>
          <w:rFonts w:cs="Arial"/>
          <w:b/>
          <w:bCs/>
          <w:lang w:val="en-US"/>
        </w:rPr>
        <w:t>R</w:t>
      </w:r>
      <w:r w:rsidR="00727E71" w:rsidRPr="00727E71">
        <w:rPr>
          <w:rFonts w:cs="Arial"/>
          <w:b/>
          <w:bCs/>
          <w:lang w:val="en-US"/>
        </w:rPr>
        <w:t xml:space="preserve">esearch </w:t>
      </w:r>
      <w:r w:rsidR="00970842">
        <w:rPr>
          <w:rFonts w:cs="Arial"/>
          <w:b/>
          <w:bCs/>
          <w:lang w:val="en-US"/>
        </w:rPr>
        <w:t>P</w:t>
      </w:r>
      <w:r w:rsidR="00727E71" w:rsidRPr="00727E71">
        <w:rPr>
          <w:rFonts w:cs="Arial"/>
          <w:b/>
          <w:bCs/>
          <w:lang w:val="en-US"/>
        </w:rPr>
        <w:t>roject</w:t>
      </w:r>
    </w:p>
    <w:p w14:paraId="5D8472FB" w14:textId="77777777" w:rsidR="00727E71" w:rsidRPr="00727E71" w:rsidRDefault="00727E71" w:rsidP="00D77BF1">
      <w:pPr>
        <w:spacing w:before="120" w:line="276" w:lineRule="auto"/>
        <w:jc w:val="both"/>
        <w:rPr>
          <w:rFonts w:cs="Arial"/>
          <w:bCs/>
          <w:lang w:val="en-US"/>
        </w:rPr>
      </w:pPr>
      <w:r w:rsidRPr="00727E71">
        <w:rPr>
          <w:rFonts w:cs="Arial"/>
          <w:bCs/>
          <w:lang w:val="en-US"/>
        </w:rPr>
        <w:t>This project aims to explore the capabilities of motion capture algorithms utilizing magnetoelectric sensors and various magnetic transducers attached to fixed installations, fingers, and arms. Th</w:t>
      </w:r>
      <w:bookmarkStart w:id="9" w:name="_GoBack"/>
      <w:bookmarkEnd w:id="9"/>
      <w:r w:rsidRPr="00727E71">
        <w:rPr>
          <w:rFonts w:cs="Arial"/>
          <w:bCs/>
          <w:lang w:val="en-US"/>
        </w:rPr>
        <w:t xml:space="preserve">e primary objective is to devise a novel input device for controlling the end-effectors and instruments used in robotic-assisted surgery. The project also involves comparing and potentially integrating this new system with existing motion capture systems that rely on different sensor modalities such as optical or IMU-based motion capture. </w:t>
      </w:r>
    </w:p>
    <w:p w14:paraId="3D3BF5A1" w14:textId="77777777" w:rsidR="00727E71" w:rsidRPr="00727E71" w:rsidRDefault="00727E71" w:rsidP="00D77BF1">
      <w:pPr>
        <w:spacing w:before="120" w:line="276" w:lineRule="auto"/>
        <w:jc w:val="both"/>
        <w:rPr>
          <w:rFonts w:cs="Arial"/>
          <w:bCs/>
          <w:lang w:val="en-US"/>
        </w:rPr>
      </w:pPr>
      <w:r w:rsidRPr="00727E71">
        <w:rPr>
          <w:rFonts w:cs="Arial"/>
          <w:bCs/>
          <w:lang w:val="en-US"/>
        </w:rPr>
        <w:t>The existing input devices employed in robotic surgery rely on conventional haptic controllers that are responsive to the manual force applied by the surgeon's hand. However, these controllers lack the ability to detect movements of individual finger segments. Consequently, the end-effectors and instruments of the robotic system are limited to forceps-like tools that offer only two states, namely "open" or "closed," and can be rotated along the wrist with a maximum of seven degrees of freedom. As a result, the range of motions available to the surgeon is constrained by these tools.</w:t>
      </w:r>
    </w:p>
    <w:p w14:paraId="404AF14A" w14:textId="77777777" w:rsidR="00727E71" w:rsidRPr="00727E71" w:rsidRDefault="00727E71" w:rsidP="00D77BF1">
      <w:pPr>
        <w:spacing w:before="120" w:line="276" w:lineRule="auto"/>
        <w:jc w:val="both"/>
        <w:rPr>
          <w:rFonts w:cs="Arial"/>
          <w:bCs/>
          <w:lang w:val="en-US"/>
        </w:rPr>
      </w:pPr>
      <w:r w:rsidRPr="00727E71">
        <w:rPr>
          <w:rFonts w:cs="Arial"/>
          <w:bCs/>
          <w:lang w:val="en-US"/>
        </w:rPr>
        <w:t xml:space="preserve">The proposed novel input device in this research component takes the form of a glove, incorporating a diverse array of magnetoelectric (ME) sensors and magnetic actuators for motion capturing. Each kinematic chain element, including the finger segments (three in each finger, except for two in the thumb), is equipped with at least one sensor. In fact, due to the sensors' small size, it is even feasible to employ multiple sensors on certain elements. The investigation will therefore explore ME actuators, such as cantilevers comprising piezoelectric and powder-magnet layers, as well as coils wrapped around individual fingers and 3D-coils. </w:t>
      </w:r>
    </w:p>
    <w:p w14:paraId="16176885" w14:textId="77777777" w:rsidR="00727E71" w:rsidRPr="00727E71" w:rsidRDefault="00727E71" w:rsidP="00D77BF1">
      <w:pPr>
        <w:spacing w:before="120" w:line="276" w:lineRule="auto"/>
        <w:jc w:val="both"/>
        <w:rPr>
          <w:rFonts w:cs="Arial"/>
          <w:bCs/>
          <w:lang w:val="en-US"/>
        </w:rPr>
      </w:pPr>
      <w:r w:rsidRPr="00727E71">
        <w:rPr>
          <w:rFonts w:cs="Arial"/>
          <w:bCs/>
          <w:lang w:val="en-US"/>
        </w:rPr>
        <w:t xml:space="preserve">In the context of motion capture for surgical applications, it is essential to achieve sensor or actuator localization at intervals of no more than 50 milliseconds. This requirement presents a significant computational challenge. Considering that a hand comprises approximately 20 kinematic elements, a minimum of 40 sensors (two hands) need to be localized within this limited timeframe. Any delay in localization would lead to noticeable instrument "drag" following the movement of the surgeon's hand, compromising the quality of the surgical procedure. </w:t>
      </w:r>
    </w:p>
    <w:p w14:paraId="1B11787B" w14:textId="77777777" w:rsidR="00727E71" w:rsidRPr="00727E71" w:rsidRDefault="00727E71" w:rsidP="00D77BF1">
      <w:pPr>
        <w:spacing w:before="120" w:line="276" w:lineRule="auto"/>
        <w:jc w:val="both"/>
        <w:rPr>
          <w:rFonts w:cs="Arial"/>
          <w:bCs/>
          <w:lang w:val="en-US"/>
        </w:rPr>
      </w:pPr>
      <w:r w:rsidRPr="00727E71">
        <w:rPr>
          <w:rFonts w:cs="Arial"/>
          <w:bCs/>
          <w:lang w:val="en-US"/>
        </w:rPr>
        <w:t xml:space="preserve">Localization can be achieved through various methods. Traditional magnetic pose estimation algorithms, as utilized in Projects B2 and B9, represent one approach. However, they are associated with a substantial computational burden. Alternatively, new techniques based on relative positioning, specifically determining the orientation between kinematic chain elements </w:t>
      </w:r>
      <w:r w:rsidRPr="00727E71">
        <w:rPr>
          <w:rFonts w:cs="Arial"/>
          <w:bCs/>
          <w:lang w:val="en-US"/>
        </w:rPr>
        <w:lastRenderedPageBreak/>
        <w:t xml:space="preserve">by using prior knowledge, can be employed. Of particular interest is a novel approach developed at Kiel University, which revolves around the utilization of spatially and temporally rotating magnetic fields. This method employs an iterative procedure to efficiently compute the position and orientation of each sensor. By combining these distinct methodologies, it becomes possible to leverage the unique advantages offered by each approach, ultimately enhancing the overall localization process. </w:t>
      </w:r>
    </w:p>
    <w:p w14:paraId="0847C913" w14:textId="77777777" w:rsidR="00727E71" w:rsidRPr="00727E71" w:rsidRDefault="00727E71" w:rsidP="00D77BF1">
      <w:pPr>
        <w:spacing w:before="120" w:line="276" w:lineRule="auto"/>
        <w:jc w:val="both"/>
        <w:rPr>
          <w:rFonts w:cs="Arial"/>
          <w:bCs/>
          <w:lang w:val="en-US"/>
        </w:rPr>
      </w:pPr>
      <w:r w:rsidRPr="00727E71">
        <w:rPr>
          <w:rFonts w:cs="Arial"/>
          <w:bCs/>
          <w:lang w:val="en-US"/>
        </w:rPr>
        <w:t>By utilizing a glove as an input device in robotic surgery, it becomes possible to capture and leverage the full range of movements exhibited by the surgeon's hand and fingers for operating the robot. Presently, footswitches are employed to control camera steering, activate energy devices for tissue cutting and sealing, or handle clip appliers. However, this necessitates a learning curve for the surgeon and carries the inherent risk of inadvertently activating instruments with their feet, potentially endangering the patient. Gesture recognition technology can greatly enhance patient safety in this regard. Moreover, the implementation of an input device capable of accurately tracking the individual positions, orientations, and articulations of the surgeon's fingers opens up new possibilities for designing robotic instruments that closely resemble human fingers. This advancement can significantly enhance maneuverability and dexterity in delicate surgical fields, particularly when operating on blood vessels or engaging in intricate procedures. By mimicking the capabilities of human fingers, these innovative robotic instruments offer heightened precision and enable surgeons to navigate complex anatomical structures with greater ease and accuracy.</w:t>
      </w:r>
    </w:p>
    <w:p w14:paraId="44F98ED5" w14:textId="77777777" w:rsidR="00727E71" w:rsidRPr="00727E71" w:rsidRDefault="00727E71" w:rsidP="00D77BF1">
      <w:pPr>
        <w:spacing w:before="120" w:line="276" w:lineRule="auto"/>
        <w:jc w:val="both"/>
        <w:rPr>
          <w:rFonts w:cs="Arial"/>
          <w:bCs/>
          <w:lang w:val="en-US"/>
        </w:rPr>
      </w:pPr>
      <w:r w:rsidRPr="00727E71">
        <w:rPr>
          <w:rFonts w:cs="Arial"/>
          <w:bCs/>
          <w:lang w:val="en-US"/>
        </w:rPr>
        <w:t>In addition to investigating localization capabilities, this project will also explore gesture recognition techniques using convolutional neural networks. Prototypes incorporating these technologies will undergo testing using a CE-Mark approved robotic surgical system to assess their usability and performance.</w:t>
      </w:r>
    </w:p>
    <w:p w14:paraId="75213EC0" w14:textId="4A953D99" w:rsidR="00727E71" w:rsidRDefault="00727E71" w:rsidP="00D77BF1">
      <w:pPr>
        <w:spacing w:before="120" w:line="276" w:lineRule="auto"/>
        <w:jc w:val="both"/>
        <w:rPr>
          <w:rFonts w:cs="Arial"/>
          <w:bCs/>
          <w:lang w:val="en-US"/>
        </w:rPr>
      </w:pPr>
      <w:r w:rsidRPr="00727E71">
        <w:rPr>
          <w:rFonts w:cs="Arial"/>
          <w:bCs/>
          <w:lang w:val="en-US"/>
        </w:rPr>
        <w:t>In summary, the primary objective of this project is to develop an innovative input device tailored for robot-assisted surgery. The envisioned device aims to enhance the dexterity of surgeons during robotic procedures, leading to reduced operating time and increased user-friendliness. Crucially, it seeks to prioritize patient safety above all. By leveraging advanced technologies, this project endeavors to improve surgical outcomes while ensuring the well-being of patients.</w:t>
      </w:r>
    </w:p>
    <w:p w14:paraId="5A68FA9C" w14:textId="77777777" w:rsidR="00D77BF1" w:rsidRPr="00727E71" w:rsidRDefault="00D77BF1" w:rsidP="00D77BF1">
      <w:pPr>
        <w:spacing w:before="120" w:line="276" w:lineRule="auto"/>
        <w:jc w:val="both"/>
        <w:rPr>
          <w:rFonts w:cs="Arial"/>
          <w:bCs/>
          <w:lang w:val="en-US"/>
        </w:rPr>
      </w:pPr>
    </w:p>
    <w:p w14:paraId="1771339A" w14:textId="7A187579" w:rsidR="00727E71" w:rsidRPr="00CC0476" w:rsidRDefault="00727E71" w:rsidP="00727E71">
      <w:pPr>
        <w:spacing w:before="120"/>
        <w:rPr>
          <w:rFonts w:cs="Arial"/>
          <w:b/>
          <w:bCs/>
        </w:rPr>
      </w:pPr>
      <w:r w:rsidRPr="00CC0476">
        <w:rPr>
          <w:rFonts w:cs="Arial"/>
          <w:b/>
          <w:bCs/>
        </w:rPr>
        <w:t>Project</w:t>
      </w:r>
      <w:r w:rsidR="00970842">
        <w:rPr>
          <w:rFonts w:cs="Arial"/>
          <w:b/>
          <w:bCs/>
        </w:rPr>
        <w:t>-</w:t>
      </w:r>
      <w:r w:rsidRPr="00CC0476">
        <w:rPr>
          <w:rFonts w:cs="Arial"/>
          <w:b/>
          <w:bCs/>
        </w:rPr>
        <w:t xml:space="preserve">relevant </w:t>
      </w:r>
      <w:proofErr w:type="spellStart"/>
      <w:r w:rsidR="00970842">
        <w:rPr>
          <w:rFonts w:cs="Arial"/>
          <w:b/>
          <w:bCs/>
        </w:rPr>
        <w:t>P</w:t>
      </w:r>
      <w:r w:rsidRPr="00CC0476">
        <w:rPr>
          <w:rFonts w:cs="Arial"/>
          <w:b/>
          <w:bCs/>
        </w:rPr>
        <w:t>revious</w:t>
      </w:r>
      <w:proofErr w:type="spellEnd"/>
      <w:r w:rsidRPr="00CC0476">
        <w:rPr>
          <w:rFonts w:cs="Arial"/>
          <w:b/>
          <w:bCs/>
        </w:rPr>
        <w:t xml:space="preserve"> </w:t>
      </w:r>
      <w:r w:rsidR="00970842">
        <w:rPr>
          <w:rFonts w:cs="Arial"/>
          <w:b/>
          <w:bCs/>
        </w:rPr>
        <w:t>P</w:t>
      </w:r>
      <w:r w:rsidRPr="00CC0476">
        <w:rPr>
          <w:rFonts w:cs="Arial"/>
          <w:b/>
          <w:bCs/>
        </w:rPr>
        <w:t xml:space="preserve">ublications </w:t>
      </w:r>
    </w:p>
    <w:p w14:paraId="6CD56B7E" w14:textId="11C92094" w:rsidR="00727E71" w:rsidRPr="00CC0476" w:rsidRDefault="00727E71" w:rsidP="00CC0476">
      <w:pPr>
        <w:spacing w:before="120" w:line="276" w:lineRule="auto"/>
        <w:ind w:left="703" w:hanging="703"/>
        <w:jc w:val="both"/>
        <w:rPr>
          <w:color w:val="FF0000"/>
        </w:rPr>
      </w:pPr>
      <w:r w:rsidRPr="00CC0476">
        <w:t>[1]</w:t>
      </w:r>
      <w:r w:rsidRPr="00CC0476">
        <w:rPr>
          <w:color w:val="FF0000"/>
        </w:rPr>
        <w:tab/>
      </w:r>
      <w:bookmarkStart w:id="10" w:name="_Hlk138959133"/>
      <w:r w:rsidR="00CC0476" w:rsidRPr="00B602EF">
        <w:rPr>
          <w:rFonts w:cs="Arial"/>
          <w:b/>
        </w:rPr>
        <w:t>Schmidt, G.</w:t>
      </w:r>
      <w:r w:rsidR="00CC0476" w:rsidRPr="00B602EF">
        <w:rPr>
          <w:rFonts w:cs="Arial"/>
        </w:rPr>
        <w:t xml:space="preserve">; </w:t>
      </w:r>
      <w:r w:rsidR="00CC0476" w:rsidRPr="00B602EF">
        <w:rPr>
          <w:rFonts w:cs="Arial"/>
          <w:b/>
        </w:rPr>
        <w:t>Bergholz, R.</w:t>
      </w:r>
      <w:r w:rsidR="00CC0476" w:rsidRPr="00B602EF">
        <w:rPr>
          <w:rFonts w:cs="Arial"/>
        </w:rPr>
        <w:t xml:space="preserve">; Quandt, E.; Sun, N.; Klinkenbusch, L.; Bald, C.; Schmidt, T.: Vorrichtung zur </w:t>
      </w:r>
      <w:proofErr w:type="spellStart"/>
      <w:r w:rsidR="00CC0476" w:rsidRPr="00B602EF">
        <w:rPr>
          <w:rFonts w:cs="Arial"/>
        </w:rPr>
        <w:t>Posenschätzung</w:t>
      </w:r>
      <w:proofErr w:type="spellEnd"/>
      <w:r w:rsidR="00CC0476" w:rsidRPr="00B602EF">
        <w:rPr>
          <w:rFonts w:cs="Arial"/>
        </w:rPr>
        <w:t xml:space="preserve"> eines magnetfeldmessenden Objekts,</w:t>
      </w:r>
      <w:r w:rsidR="00CC0476">
        <w:rPr>
          <w:rFonts w:cs="Arial"/>
        </w:rPr>
        <w:t xml:space="preserve"> (2023)</w:t>
      </w:r>
      <w:r w:rsidR="00CC0476" w:rsidRPr="00B602EF">
        <w:rPr>
          <w:rFonts w:cs="Arial"/>
        </w:rPr>
        <w:t xml:space="preserve"> patent </w:t>
      </w:r>
      <w:proofErr w:type="spellStart"/>
      <w:r w:rsidR="00CC0476" w:rsidRPr="00B602EF">
        <w:rPr>
          <w:rFonts w:cs="Arial"/>
        </w:rPr>
        <w:t>application</w:t>
      </w:r>
      <w:proofErr w:type="spellEnd"/>
      <w:r w:rsidR="00CC0476" w:rsidRPr="00B602EF">
        <w:rPr>
          <w:rFonts w:cs="Arial"/>
        </w:rPr>
        <w:t xml:space="preserve"> DE 10 2023 116 342.6.</w:t>
      </w:r>
      <w:bookmarkEnd w:id="10"/>
    </w:p>
    <w:p w14:paraId="72511A70" w14:textId="77777777" w:rsidR="00727E71" w:rsidRDefault="00727E71" w:rsidP="00CC0476">
      <w:pPr>
        <w:spacing w:before="120" w:line="276" w:lineRule="auto"/>
        <w:ind w:left="703" w:hanging="703"/>
        <w:jc w:val="both"/>
        <w:rPr>
          <w:rFonts w:cs="Arial"/>
        </w:rPr>
      </w:pPr>
      <w:r w:rsidRPr="00EC66B7">
        <w:t>[2]</w:t>
      </w:r>
      <w:r w:rsidRPr="00EC66B7">
        <w:tab/>
      </w:r>
      <w:r w:rsidRPr="00EC66B7">
        <w:rPr>
          <w:rFonts w:cs="Arial"/>
          <w:b/>
        </w:rPr>
        <w:t>Schmidt, G.</w:t>
      </w:r>
      <w:r w:rsidRPr="00EC66B7">
        <w:rPr>
          <w:rFonts w:cs="Arial"/>
        </w:rPr>
        <w:t xml:space="preserve">; </w:t>
      </w:r>
      <w:r w:rsidRPr="00EC66B7">
        <w:rPr>
          <w:rFonts w:cs="Arial"/>
          <w:b/>
        </w:rPr>
        <w:t>Bergholz, R.</w:t>
      </w:r>
      <w:r>
        <w:rPr>
          <w:rFonts w:cs="Arial"/>
        </w:rPr>
        <w:t>; Quandt, E.; Sun, N.; Klinkenbusch, L.; Bald, C.; Schmidt, T.</w:t>
      </w:r>
      <w:r w:rsidRPr="00EC66B7">
        <w:rPr>
          <w:rFonts w:cs="Arial"/>
        </w:rPr>
        <w:t>:</w:t>
      </w:r>
      <w:r>
        <w:rPr>
          <w:rFonts w:cs="Arial"/>
        </w:rPr>
        <w:t xml:space="preserve"> Vorrichtung zur </w:t>
      </w:r>
      <w:proofErr w:type="spellStart"/>
      <w:r>
        <w:rPr>
          <w:rFonts w:cs="Arial"/>
        </w:rPr>
        <w:t>Posenschätzung</w:t>
      </w:r>
      <w:proofErr w:type="spellEnd"/>
      <w:r>
        <w:rPr>
          <w:rFonts w:cs="Arial"/>
        </w:rPr>
        <w:t xml:space="preserve"> eines magnetfeldmessenden Objekts, patent </w:t>
      </w:r>
      <w:proofErr w:type="spellStart"/>
      <w:r>
        <w:rPr>
          <w:rFonts w:cs="Arial"/>
        </w:rPr>
        <w:t>application</w:t>
      </w:r>
      <w:proofErr w:type="spellEnd"/>
      <w:r w:rsidRPr="00EC66B7">
        <w:rPr>
          <w:rFonts w:cs="Arial"/>
        </w:rPr>
        <w:t xml:space="preserve"> </w:t>
      </w:r>
      <w:r w:rsidRPr="00635B1B">
        <w:t>DE 10 2023 116 342.6</w:t>
      </w:r>
      <w:r>
        <w:rPr>
          <w:rFonts w:cs="Arial"/>
        </w:rPr>
        <w:t>, 2023.</w:t>
      </w:r>
    </w:p>
    <w:p w14:paraId="05815967" w14:textId="179CB825" w:rsidR="00727E71" w:rsidRPr="00347ACB" w:rsidRDefault="00727E71" w:rsidP="00E714D4">
      <w:pPr>
        <w:spacing w:before="120" w:line="276" w:lineRule="auto"/>
        <w:ind w:left="705" w:hanging="705"/>
        <w:jc w:val="both"/>
        <w:rPr>
          <w:rFonts w:cs="Arial"/>
          <w:lang w:val="en-US"/>
        </w:rPr>
      </w:pPr>
      <w:r w:rsidRPr="00035BEB">
        <w:t>[3]</w:t>
      </w:r>
      <w:r w:rsidRPr="00035BEB">
        <w:tab/>
      </w:r>
      <w:r w:rsidRPr="00035BEB">
        <w:rPr>
          <w:rFonts w:cs="Arial"/>
        </w:rPr>
        <w:t xml:space="preserve">Krebs, T.; Kayser, T.; Lorenzen, U.; Grünewald. </w:t>
      </w:r>
      <w:r w:rsidRPr="00727E71">
        <w:rPr>
          <w:rFonts w:cs="Arial"/>
          <w:lang w:val="en-US"/>
        </w:rPr>
        <w:t xml:space="preserve">M.; </w:t>
      </w:r>
      <w:proofErr w:type="spellStart"/>
      <w:r w:rsidRPr="00727E71">
        <w:rPr>
          <w:rFonts w:cs="Arial"/>
          <w:lang w:val="en-US"/>
        </w:rPr>
        <w:t>Kayser</w:t>
      </w:r>
      <w:proofErr w:type="spellEnd"/>
      <w:r w:rsidRPr="00727E71">
        <w:rPr>
          <w:rFonts w:cs="Arial"/>
          <w:lang w:val="en-US"/>
        </w:rPr>
        <w:t xml:space="preserve">, M.; </w:t>
      </w:r>
      <w:proofErr w:type="spellStart"/>
      <w:r w:rsidRPr="00727E71">
        <w:rPr>
          <w:rFonts w:cs="Arial"/>
          <w:lang w:val="en-US"/>
        </w:rPr>
        <w:t>Saltner</w:t>
      </w:r>
      <w:proofErr w:type="spellEnd"/>
      <w:r w:rsidRPr="00727E71">
        <w:rPr>
          <w:rFonts w:cs="Arial"/>
          <w:lang w:val="en-US"/>
        </w:rPr>
        <w:t xml:space="preserve">, A.; </w:t>
      </w:r>
      <w:proofErr w:type="spellStart"/>
      <w:r w:rsidRPr="00727E71">
        <w:rPr>
          <w:rFonts w:cs="Arial"/>
          <w:lang w:val="en-US"/>
        </w:rPr>
        <w:t>Durmaz</w:t>
      </w:r>
      <w:proofErr w:type="spellEnd"/>
      <w:r w:rsidRPr="00727E71">
        <w:rPr>
          <w:rFonts w:cs="Arial"/>
          <w:lang w:val="en-US"/>
        </w:rPr>
        <w:t xml:space="preserve">, L.; Reese, L.; Brownlee, E.; </w:t>
      </w:r>
      <w:proofErr w:type="spellStart"/>
      <w:r w:rsidRPr="00727E71">
        <w:rPr>
          <w:rFonts w:cs="Arial"/>
          <w:lang w:val="en-US"/>
        </w:rPr>
        <w:t>Reischig</w:t>
      </w:r>
      <w:proofErr w:type="spellEnd"/>
      <w:r w:rsidRPr="00727E71">
        <w:rPr>
          <w:rFonts w:cs="Arial"/>
          <w:lang w:val="en-US"/>
        </w:rPr>
        <w:t xml:space="preserve">, K.; </w:t>
      </w:r>
      <w:proofErr w:type="spellStart"/>
      <w:r w:rsidRPr="00727E71">
        <w:rPr>
          <w:rFonts w:cs="Arial"/>
          <w:lang w:val="en-US"/>
        </w:rPr>
        <w:t>Baastrup</w:t>
      </w:r>
      <w:proofErr w:type="spellEnd"/>
      <w:r w:rsidRPr="00727E71">
        <w:rPr>
          <w:rFonts w:cs="Arial"/>
          <w:lang w:val="en-US"/>
        </w:rPr>
        <w:t xml:space="preserve">, J.; </w:t>
      </w:r>
      <w:proofErr w:type="spellStart"/>
      <w:r w:rsidRPr="00727E71">
        <w:rPr>
          <w:rFonts w:cs="Arial"/>
          <w:lang w:val="en-US"/>
        </w:rPr>
        <w:t>Meinzer</w:t>
      </w:r>
      <w:proofErr w:type="spellEnd"/>
      <w:r w:rsidRPr="00727E71">
        <w:rPr>
          <w:rFonts w:cs="Arial"/>
          <w:lang w:val="en-US"/>
        </w:rPr>
        <w:t xml:space="preserve">, A.; </w:t>
      </w:r>
      <w:proofErr w:type="spellStart"/>
      <w:r w:rsidRPr="00727E71">
        <w:rPr>
          <w:rFonts w:cs="Arial"/>
          <w:lang w:val="en-US"/>
        </w:rPr>
        <w:t>Kalz</w:t>
      </w:r>
      <w:proofErr w:type="spellEnd"/>
      <w:r w:rsidRPr="00727E71">
        <w:rPr>
          <w:rFonts w:cs="Arial"/>
          <w:lang w:val="en-US"/>
        </w:rPr>
        <w:t xml:space="preserve">, A.; Becker, T.; </w:t>
      </w:r>
      <w:proofErr w:type="spellStart"/>
      <w:r w:rsidRPr="00727E71">
        <w:rPr>
          <w:rFonts w:cs="Arial"/>
          <w:b/>
          <w:bCs/>
          <w:lang w:val="en-US"/>
        </w:rPr>
        <w:t>Bergholz</w:t>
      </w:r>
      <w:proofErr w:type="spellEnd"/>
      <w:r w:rsidRPr="00727E71">
        <w:rPr>
          <w:rFonts w:cs="Arial"/>
          <w:b/>
          <w:bCs/>
          <w:lang w:val="en-US"/>
        </w:rPr>
        <w:t>,</w:t>
      </w:r>
      <w:r w:rsidRPr="00727E71">
        <w:rPr>
          <w:rFonts w:cs="Arial"/>
          <w:lang w:val="en-US"/>
        </w:rPr>
        <w:t xml:space="preserve"> </w:t>
      </w:r>
      <w:r w:rsidRPr="00727E71">
        <w:rPr>
          <w:rFonts w:cs="Arial"/>
          <w:b/>
          <w:bCs/>
          <w:lang w:val="en-US"/>
        </w:rPr>
        <w:t>R.:</w:t>
      </w:r>
      <w:r w:rsidRPr="00727E71">
        <w:rPr>
          <w:rFonts w:cs="Arial"/>
          <w:lang w:val="en-US"/>
        </w:rPr>
        <w:t xml:space="preserve"> Evaluation of a new robotic system for infant surgery – a study in piglets of less than 10kg body weight. Children (Basel). 2023 May 3;10(5):831. DOI: 10.3390/children10050831.</w:t>
      </w:r>
    </w:p>
    <w:p w14:paraId="4E4F7220" w14:textId="77777777" w:rsidR="00727E71" w:rsidRPr="00635B1B" w:rsidRDefault="00727E71" w:rsidP="00E714D4">
      <w:pPr>
        <w:spacing w:before="120" w:line="276" w:lineRule="auto"/>
        <w:ind w:left="705" w:hanging="705"/>
        <w:jc w:val="both"/>
      </w:pPr>
      <w:r w:rsidRPr="00727E71">
        <w:rPr>
          <w:lang w:val="en-US"/>
        </w:rPr>
        <w:t>[4]</w:t>
      </w:r>
      <w:r w:rsidRPr="00727E71">
        <w:rPr>
          <w:lang w:val="en-US"/>
        </w:rPr>
        <w:tab/>
        <w:t>Hoffmann, J.; Roldan-Vasco, S.; Krüger, K.; Niekiel, F.; Hansen, C.; Maetzler, W.; Orozco-</w:t>
      </w:r>
      <w:proofErr w:type="spellStart"/>
      <w:r w:rsidRPr="00727E71">
        <w:rPr>
          <w:lang w:val="en-US"/>
        </w:rPr>
        <w:t>Arroyave</w:t>
      </w:r>
      <w:proofErr w:type="spellEnd"/>
      <w:r w:rsidRPr="00727E71">
        <w:rPr>
          <w:lang w:val="en-US"/>
        </w:rPr>
        <w:t xml:space="preserve">, J.R.; </w:t>
      </w:r>
      <w:r w:rsidRPr="00727E71">
        <w:rPr>
          <w:b/>
          <w:lang w:val="en-US"/>
        </w:rPr>
        <w:t>Schmidt, G.</w:t>
      </w:r>
      <w:r w:rsidRPr="00727E71">
        <w:rPr>
          <w:lang w:val="en-US"/>
        </w:rPr>
        <w:t xml:space="preserve">: Pilot Study: Magnetic Motion Analysis for Swallowing Detection Using MEMS Cantilever Actuators. </w:t>
      </w:r>
      <w:r w:rsidRPr="00635B1B">
        <w:rPr>
          <w:rStyle w:val="Hervorhebung"/>
        </w:rPr>
        <w:t>Sensors</w:t>
      </w:r>
      <w:r w:rsidRPr="00635B1B">
        <w:t>, (20</w:t>
      </w:r>
      <w:r w:rsidRPr="00635B1B">
        <w:rPr>
          <w:rStyle w:val="Hervorhebung"/>
        </w:rPr>
        <w:t>23)</w:t>
      </w:r>
      <w:r w:rsidRPr="00635B1B">
        <w:t xml:space="preserve">, 3594, DOI: 10.3390/s23073594 (open </w:t>
      </w:r>
      <w:proofErr w:type="spellStart"/>
      <w:r w:rsidRPr="00635B1B">
        <w:t>access</w:t>
      </w:r>
      <w:proofErr w:type="spellEnd"/>
      <w:r w:rsidRPr="00635B1B">
        <w:t xml:space="preserve">). </w:t>
      </w:r>
    </w:p>
    <w:p w14:paraId="58DA07D2" w14:textId="77777777" w:rsidR="00727E71" w:rsidRPr="00727E71" w:rsidRDefault="00727E71" w:rsidP="00E714D4">
      <w:pPr>
        <w:spacing w:before="120" w:line="276" w:lineRule="auto"/>
        <w:ind w:left="705" w:hanging="705"/>
        <w:jc w:val="both"/>
        <w:rPr>
          <w:lang w:val="en-US"/>
        </w:rPr>
      </w:pPr>
      <w:r w:rsidRPr="00035BEB">
        <w:rPr>
          <w:rFonts w:cs="Arial"/>
        </w:rPr>
        <w:lastRenderedPageBreak/>
        <w:t>[5]</w:t>
      </w:r>
      <w:r w:rsidRPr="00035BEB">
        <w:rPr>
          <w:rFonts w:cs="Arial"/>
        </w:rPr>
        <w:tab/>
        <w:t xml:space="preserve">Krebs, T.; Egberts, J. H.; Lorenzen, U.; Krause, M. F.; </w:t>
      </w:r>
      <w:proofErr w:type="spellStart"/>
      <w:r w:rsidRPr="00035BEB">
        <w:rPr>
          <w:rFonts w:cs="Arial"/>
        </w:rPr>
        <w:t>Reischig</w:t>
      </w:r>
      <w:proofErr w:type="spellEnd"/>
      <w:r w:rsidRPr="00035BEB">
        <w:rPr>
          <w:rFonts w:cs="Arial"/>
        </w:rPr>
        <w:t xml:space="preserve">, K.; </w:t>
      </w:r>
      <w:proofErr w:type="spellStart"/>
      <w:r w:rsidRPr="00035BEB">
        <w:rPr>
          <w:rFonts w:cs="Arial"/>
        </w:rPr>
        <w:t>Meiksans</w:t>
      </w:r>
      <w:proofErr w:type="spellEnd"/>
      <w:r w:rsidRPr="00035BEB">
        <w:rPr>
          <w:rFonts w:cs="Arial"/>
        </w:rPr>
        <w:t xml:space="preserve">, R.; </w:t>
      </w:r>
      <w:proofErr w:type="spellStart"/>
      <w:r w:rsidRPr="00035BEB">
        <w:rPr>
          <w:rFonts w:cs="Arial"/>
        </w:rPr>
        <w:t>Baastrup</w:t>
      </w:r>
      <w:proofErr w:type="spellEnd"/>
      <w:r w:rsidRPr="00035BEB">
        <w:rPr>
          <w:rFonts w:cs="Arial"/>
        </w:rPr>
        <w:t xml:space="preserve">, J.; Meinzer, A.; </w:t>
      </w:r>
      <w:proofErr w:type="spellStart"/>
      <w:r w:rsidRPr="00035BEB">
        <w:rPr>
          <w:rFonts w:cs="Arial"/>
        </w:rPr>
        <w:t>Alkatout</w:t>
      </w:r>
      <w:proofErr w:type="spellEnd"/>
      <w:r w:rsidRPr="00035BEB">
        <w:rPr>
          <w:rFonts w:cs="Arial"/>
        </w:rPr>
        <w:t xml:space="preserve">. </w:t>
      </w:r>
      <w:r w:rsidRPr="00727E71">
        <w:rPr>
          <w:rFonts w:cs="Arial"/>
          <w:lang w:val="en-US"/>
        </w:rPr>
        <w:t xml:space="preserve">I.; Cohrs, G.; </w:t>
      </w:r>
      <w:proofErr w:type="spellStart"/>
      <w:r w:rsidRPr="00727E71">
        <w:rPr>
          <w:rFonts w:cs="Arial"/>
          <w:lang w:val="en-US"/>
        </w:rPr>
        <w:t>Wieker</w:t>
      </w:r>
      <w:proofErr w:type="spellEnd"/>
      <w:r w:rsidRPr="00727E71">
        <w:rPr>
          <w:rFonts w:cs="Arial"/>
          <w:lang w:val="en-US"/>
        </w:rPr>
        <w:t xml:space="preserve">, H.; </w:t>
      </w:r>
      <w:proofErr w:type="spellStart"/>
      <w:r w:rsidRPr="00727E71">
        <w:rPr>
          <w:rFonts w:cs="Arial"/>
          <w:lang w:val="en-US"/>
        </w:rPr>
        <w:t>Lüthje</w:t>
      </w:r>
      <w:proofErr w:type="spellEnd"/>
      <w:r w:rsidRPr="00727E71">
        <w:rPr>
          <w:rFonts w:cs="Arial"/>
          <w:lang w:val="en-US"/>
        </w:rPr>
        <w:t xml:space="preserve">, A.; </w:t>
      </w:r>
      <w:proofErr w:type="spellStart"/>
      <w:r w:rsidRPr="00727E71">
        <w:rPr>
          <w:rFonts w:cs="Arial"/>
          <w:lang w:val="en-US"/>
        </w:rPr>
        <w:t>Vieten</w:t>
      </w:r>
      <w:proofErr w:type="spellEnd"/>
      <w:r w:rsidRPr="00727E71">
        <w:rPr>
          <w:rFonts w:cs="Arial"/>
          <w:lang w:val="en-US"/>
        </w:rPr>
        <w:t xml:space="preserve">, S.; </w:t>
      </w:r>
      <w:proofErr w:type="spellStart"/>
      <w:r w:rsidRPr="00727E71">
        <w:rPr>
          <w:rFonts w:cs="Arial"/>
          <w:lang w:val="en-US"/>
        </w:rPr>
        <w:t>Schultheiss</w:t>
      </w:r>
      <w:proofErr w:type="spellEnd"/>
      <w:r w:rsidRPr="00727E71">
        <w:rPr>
          <w:rFonts w:cs="Arial"/>
          <w:lang w:val="en-US"/>
        </w:rPr>
        <w:t xml:space="preserve">, G.; </w:t>
      </w:r>
      <w:proofErr w:type="spellStart"/>
      <w:r w:rsidRPr="00727E71">
        <w:rPr>
          <w:rFonts w:cs="Arial"/>
          <w:b/>
          <w:bCs/>
          <w:lang w:val="en-US"/>
        </w:rPr>
        <w:t>Bergholz</w:t>
      </w:r>
      <w:proofErr w:type="spellEnd"/>
      <w:r w:rsidRPr="00727E71">
        <w:rPr>
          <w:rFonts w:cs="Arial"/>
          <w:b/>
          <w:bCs/>
          <w:lang w:val="en-US"/>
        </w:rPr>
        <w:t>, R.:</w:t>
      </w:r>
      <w:r w:rsidRPr="00727E71">
        <w:rPr>
          <w:rFonts w:cs="Arial"/>
          <w:lang w:val="en-US"/>
        </w:rPr>
        <w:t xml:space="preserve"> Robotic infant surgery with 3 mm instruments: a study in piglets of less than 10 kg body weight. J Robot Surg. 2021 Mar 26. Doi: 10.1007/s11701-021-01229-0.</w:t>
      </w:r>
    </w:p>
    <w:p w14:paraId="3F6AE718" w14:textId="77777777" w:rsidR="00727E71" w:rsidRPr="00727E71" w:rsidRDefault="00727E71" w:rsidP="00E714D4">
      <w:pPr>
        <w:spacing w:before="120" w:line="276" w:lineRule="auto"/>
        <w:ind w:left="705" w:hanging="705"/>
        <w:jc w:val="both"/>
        <w:rPr>
          <w:lang w:val="en-US"/>
        </w:rPr>
      </w:pPr>
      <w:r w:rsidRPr="00727E71">
        <w:rPr>
          <w:lang w:val="en-US"/>
        </w:rPr>
        <w:t>[6]</w:t>
      </w:r>
      <w:r w:rsidRPr="00727E71">
        <w:rPr>
          <w:lang w:val="en-US"/>
        </w:rPr>
        <w:tab/>
        <w:t xml:space="preserve">Hoffmann, J.; Hansen, C.; Maetzler, W.; </w:t>
      </w:r>
      <w:r w:rsidRPr="00727E71">
        <w:rPr>
          <w:b/>
          <w:lang w:val="en-US"/>
        </w:rPr>
        <w:t>Schmidt, G.</w:t>
      </w:r>
      <w:r w:rsidRPr="00727E71">
        <w:rPr>
          <w:lang w:val="en-US"/>
        </w:rPr>
        <w:t xml:space="preserve">; A Concept for 6D Motion Sensing with Magnetoelectric Sensors. Current Directions in Biomedical Engineering 8(2), (2022), 451-454, </w:t>
      </w:r>
      <w:r w:rsidRPr="00727E71">
        <w:rPr>
          <w:rFonts w:cs="Arial"/>
          <w:shd w:val="clear" w:color="auto" w:fill="FFFFFF"/>
          <w:lang w:val="en-US"/>
        </w:rPr>
        <w:t>DOI: 10.1515/cdbme-2022-1115</w:t>
      </w:r>
      <w:r w:rsidRPr="00727E71">
        <w:rPr>
          <w:rFonts w:cs="Arial"/>
          <w:lang w:val="en-US"/>
        </w:rPr>
        <w:t>, (open access).</w:t>
      </w:r>
    </w:p>
    <w:p w14:paraId="03305B77" w14:textId="77777777" w:rsidR="00727E71" w:rsidRPr="00727E71" w:rsidRDefault="00727E71" w:rsidP="00E714D4">
      <w:pPr>
        <w:spacing w:before="120" w:line="276" w:lineRule="auto"/>
        <w:ind w:left="705" w:hanging="705"/>
        <w:jc w:val="both"/>
        <w:rPr>
          <w:lang w:val="en-US"/>
        </w:rPr>
      </w:pPr>
      <w:r w:rsidRPr="00727E71">
        <w:rPr>
          <w:lang w:val="en-US"/>
        </w:rPr>
        <w:t>[7]</w:t>
      </w:r>
      <w:r w:rsidRPr="00727E71">
        <w:rPr>
          <w:lang w:val="en-US"/>
        </w:rPr>
        <w:tab/>
        <w:t xml:space="preserve">Elzenheimer, E.; Bald, C.; Engelhardt, E.; Hoffmann, J.; Hayes, P.; Arbustini, J.; Bahr, A.; Quandt, E.; Höft, M.; </w:t>
      </w:r>
      <w:r w:rsidRPr="00727E71">
        <w:rPr>
          <w:b/>
          <w:lang w:val="en-US"/>
        </w:rPr>
        <w:t>Schmidt, G.</w:t>
      </w:r>
      <w:r w:rsidRPr="00727E71">
        <w:rPr>
          <w:lang w:val="en-US"/>
        </w:rPr>
        <w:t xml:space="preserve">: Quantitative Evaluation for Magnetoelectric Sensor Systems in </w:t>
      </w:r>
      <w:proofErr w:type="spellStart"/>
      <w:r w:rsidRPr="00727E71">
        <w:rPr>
          <w:lang w:val="en-US"/>
        </w:rPr>
        <w:t>Biomagnetic</w:t>
      </w:r>
      <w:proofErr w:type="spellEnd"/>
      <w:r w:rsidRPr="00727E71">
        <w:rPr>
          <w:lang w:val="en-US"/>
        </w:rPr>
        <w:t xml:space="preserve"> Diagnostics. </w:t>
      </w:r>
      <w:r w:rsidRPr="00727E71">
        <w:rPr>
          <w:rStyle w:val="Hervorhebung"/>
          <w:lang w:val="en-US"/>
        </w:rPr>
        <w:t>Sensors</w:t>
      </w:r>
      <w:r w:rsidRPr="00727E71">
        <w:rPr>
          <w:lang w:val="en-US"/>
        </w:rPr>
        <w:t>, (20</w:t>
      </w:r>
      <w:r w:rsidRPr="00727E71">
        <w:rPr>
          <w:rStyle w:val="Hervorhebung"/>
          <w:lang w:val="en-US"/>
        </w:rPr>
        <w:t>22)</w:t>
      </w:r>
      <w:r w:rsidRPr="00727E71">
        <w:rPr>
          <w:lang w:val="en-US"/>
        </w:rPr>
        <w:t xml:space="preserve">, 1018, DOI: 10.3390/s22031018 (open access). </w:t>
      </w:r>
    </w:p>
    <w:p w14:paraId="71318C3D" w14:textId="77777777" w:rsidR="00727E71" w:rsidRPr="00727E71" w:rsidRDefault="00727E71" w:rsidP="00E714D4">
      <w:pPr>
        <w:spacing w:before="120" w:line="276" w:lineRule="auto"/>
        <w:ind w:left="705" w:hanging="705"/>
        <w:jc w:val="both"/>
        <w:rPr>
          <w:lang w:val="en-US"/>
        </w:rPr>
      </w:pPr>
      <w:r w:rsidRPr="00727E71">
        <w:rPr>
          <w:lang w:val="en-US"/>
        </w:rPr>
        <w:t>[8]</w:t>
      </w:r>
      <w:r w:rsidRPr="00727E71">
        <w:rPr>
          <w:lang w:val="en-US"/>
        </w:rPr>
        <w:tab/>
        <w:t xml:space="preserve">Hoffmann, J.; Elzenheimer, E.; Bald, C.; Hansen, C.; Maetzler, W.; </w:t>
      </w:r>
      <w:r w:rsidRPr="00727E71">
        <w:rPr>
          <w:b/>
          <w:lang w:val="en-US"/>
        </w:rPr>
        <w:t>Schmidt, G.</w:t>
      </w:r>
      <w:r w:rsidRPr="00727E71">
        <w:rPr>
          <w:lang w:val="en-US"/>
        </w:rPr>
        <w:t xml:space="preserve">: Active Magnetoelectric Motion Sensing: Examining Performance Metrics with an Experimental Setup. </w:t>
      </w:r>
      <w:r w:rsidRPr="00727E71">
        <w:rPr>
          <w:rStyle w:val="Hervorhebung"/>
          <w:lang w:val="en-US"/>
        </w:rPr>
        <w:t>Sensors</w:t>
      </w:r>
      <w:r w:rsidRPr="00727E71">
        <w:rPr>
          <w:lang w:val="en-US"/>
        </w:rPr>
        <w:t>, (20</w:t>
      </w:r>
      <w:r w:rsidRPr="00727E71">
        <w:rPr>
          <w:rStyle w:val="Hervorhebung"/>
          <w:lang w:val="en-US"/>
        </w:rPr>
        <w:t>21)</w:t>
      </w:r>
      <w:r w:rsidRPr="00727E71">
        <w:rPr>
          <w:lang w:val="en-US"/>
        </w:rPr>
        <w:t>, 8000, DOI: 10.3390/s21238000 (open access).</w:t>
      </w:r>
    </w:p>
    <w:p w14:paraId="14DE0038" w14:textId="77777777" w:rsidR="00727E71" w:rsidRPr="00727E71" w:rsidRDefault="00727E71" w:rsidP="00E714D4">
      <w:pPr>
        <w:spacing w:before="120" w:line="276" w:lineRule="auto"/>
        <w:ind w:left="705" w:hanging="705"/>
        <w:jc w:val="both"/>
        <w:rPr>
          <w:lang w:val="en-US"/>
        </w:rPr>
      </w:pPr>
      <w:r w:rsidRPr="00727E71">
        <w:rPr>
          <w:rFonts w:cs="Arial"/>
          <w:lang w:val="en-US"/>
        </w:rPr>
        <w:t>[9]</w:t>
      </w:r>
      <w:r w:rsidRPr="00727E71">
        <w:rPr>
          <w:rFonts w:cs="Arial"/>
          <w:lang w:val="en-US"/>
        </w:rPr>
        <w:tab/>
      </w:r>
      <w:proofErr w:type="spellStart"/>
      <w:r w:rsidRPr="00727E71">
        <w:rPr>
          <w:rFonts w:cs="Arial"/>
          <w:b/>
          <w:lang w:val="en-US"/>
        </w:rPr>
        <w:t>Bergholz</w:t>
      </w:r>
      <w:proofErr w:type="spellEnd"/>
      <w:r w:rsidRPr="00727E71">
        <w:rPr>
          <w:rFonts w:cs="Arial"/>
          <w:b/>
          <w:lang w:val="en-US"/>
        </w:rPr>
        <w:t>, R.</w:t>
      </w:r>
      <w:r w:rsidRPr="00727E71">
        <w:rPr>
          <w:rFonts w:cs="Arial"/>
          <w:lang w:val="en-US"/>
        </w:rPr>
        <w:t xml:space="preserve">; </w:t>
      </w:r>
      <w:proofErr w:type="spellStart"/>
      <w:r w:rsidRPr="00727E71">
        <w:rPr>
          <w:rFonts w:cs="Arial"/>
          <w:lang w:val="en-US"/>
        </w:rPr>
        <w:t>Botden</w:t>
      </w:r>
      <w:proofErr w:type="spellEnd"/>
      <w:r w:rsidRPr="00727E71">
        <w:rPr>
          <w:rFonts w:cs="Arial"/>
          <w:lang w:val="en-US"/>
        </w:rPr>
        <w:t xml:space="preserve">, S.; </w:t>
      </w:r>
      <w:proofErr w:type="spellStart"/>
      <w:r w:rsidRPr="00727E71">
        <w:rPr>
          <w:rFonts w:cs="Arial"/>
          <w:lang w:val="en-US"/>
        </w:rPr>
        <w:t>Gemert</w:t>
      </w:r>
      <w:proofErr w:type="spellEnd"/>
      <w:r w:rsidRPr="00727E71">
        <w:rPr>
          <w:rFonts w:cs="Arial"/>
          <w:lang w:val="en-US"/>
        </w:rPr>
        <w:t xml:space="preserve">, W. V.; </w:t>
      </w:r>
      <w:proofErr w:type="spellStart"/>
      <w:r w:rsidRPr="00727E71">
        <w:rPr>
          <w:rFonts w:cs="Arial"/>
          <w:lang w:val="en-US"/>
        </w:rPr>
        <w:t>Tytgat</w:t>
      </w:r>
      <w:proofErr w:type="spellEnd"/>
      <w:r w:rsidRPr="00727E71">
        <w:rPr>
          <w:rFonts w:cs="Arial"/>
          <w:lang w:val="en-US"/>
        </w:rPr>
        <w:t xml:space="preserve">, S.; Boettcher, M.; </w:t>
      </w:r>
      <w:proofErr w:type="spellStart"/>
      <w:r w:rsidRPr="00727E71">
        <w:rPr>
          <w:rFonts w:cs="Arial"/>
          <w:lang w:val="en-US"/>
        </w:rPr>
        <w:t>Verweeij</w:t>
      </w:r>
      <w:proofErr w:type="spellEnd"/>
      <w:r w:rsidRPr="00727E71">
        <w:rPr>
          <w:rFonts w:cs="Arial"/>
          <w:lang w:val="en-US"/>
        </w:rPr>
        <w:t xml:space="preserve">, J.; Ehlert H.; </w:t>
      </w:r>
      <w:proofErr w:type="spellStart"/>
      <w:r w:rsidRPr="00727E71">
        <w:rPr>
          <w:rFonts w:cs="Arial"/>
          <w:lang w:val="en-US"/>
        </w:rPr>
        <w:t>Reinshagen</w:t>
      </w:r>
      <w:proofErr w:type="spellEnd"/>
      <w:r w:rsidRPr="00727E71">
        <w:rPr>
          <w:rFonts w:cs="Arial"/>
          <w:lang w:val="en-US"/>
        </w:rPr>
        <w:t xml:space="preserve">, K.; </w:t>
      </w:r>
      <w:proofErr w:type="spellStart"/>
      <w:r w:rsidRPr="00727E71">
        <w:rPr>
          <w:rFonts w:cs="Arial"/>
          <w:lang w:val="en-US"/>
        </w:rPr>
        <w:t>Gidaro</w:t>
      </w:r>
      <w:proofErr w:type="spellEnd"/>
      <w:r w:rsidRPr="00727E71">
        <w:rPr>
          <w:rFonts w:cs="Arial"/>
          <w:lang w:val="en-US"/>
        </w:rPr>
        <w:t>, S.: Evaluation of a new robotic-assisted laparoscopic surgical system for procedures in small cavities. J Robotic Surg (2019). DOI: 10.1007/s11701-019-00961-y.</w:t>
      </w:r>
    </w:p>
    <w:p w14:paraId="23BB18B8" w14:textId="77777777" w:rsidR="00727E71" w:rsidRPr="00727E71" w:rsidRDefault="00727E71" w:rsidP="00E714D4">
      <w:pPr>
        <w:spacing w:before="120" w:line="276" w:lineRule="auto"/>
        <w:ind w:left="705" w:hanging="705"/>
        <w:jc w:val="both"/>
        <w:rPr>
          <w:rFonts w:cs="Arial"/>
          <w:color w:val="FF0000"/>
          <w:lang w:val="en-US"/>
        </w:rPr>
      </w:pPr>
      <w:r w:rsidRPr="00727E71">
        <w:rPr>
          <w:rFonts w:cs="Arial"/>
          <w:lang w:val="en-US"/>
        </w:rPr>
        <w:t>[10]</w:t>
      </w:r>
      <w:r w:rsidRPr="00727E71">
        <w:rPr>
          <w:rFonts w:cs="Arial"/>
          <w:lang w:val="en-US"/>
        </w:rPr>
        <w:tab/>
        <w:t xml:space="preserve">Kittmann, A.; Durdaut, P.; Zabel, S.; Reermann, J.; Schmalz, J.; Spetzler, B.; Meyners, D.; Sun, N. X.; McCord, J.; Gerken, M.; </w:t>
      </w:r>
      <w:r w:rsidRPr="00727E71">
        <w:rPr>
          <w:rFonts w:cs="Arial"/>
          <w:b/>
          <w:lang w:val="en-US"/>
        </w:rPr>
        <w:t>Schmidt, G.</w:t>
      </w:r>
      <w:r w:rsidRPr="00727E71">
        <w:rPr>
          <w:rFonts w:cs="Arial"/>
          <w:lang w:val="en-US"/>
        </w:rPr>
        <w:t>; Höft, M.; Knöchel, R.; Faupel, F.; Quandt, E.: Wide Band Low Noise Love Wave Magnetic Field Sensor System, Scientific Reports, vol. 8, no. 278 (2018), DOI:10.1038/s41598-017-18441-4 (open access).</w:t>
      </w:r>
    </w:p>
    <w:p w14:paraId="6D9A5E4E" w14:textId="77777777" w:rsidR="003C3653" w:rsidRPr="00727E71" w:rsidRDefault="003C3653" w:rsidP="00727E71">
      <w:pPr>
        <w:jc w:val="both"/>
        <w:rPr>
          <w:lang w:val="en-US"/>
        </w:rPr>
      </w:pPr>
    </w:p>
    <w:bookmarkEnd w:id="4"/>
    <w:bookmarkEnd w:id="3"/>
    <w:bookmarkEnd w:id="2"/>
    <w:bookmarkEnd w:id="1"/>
    <w:bookmarkEnd w:id="0"/>
    <w:p w14:paraId="5AF59E7B" w14:textId="77777777" w:rsidR="003C3653" w:rsidRPr="00727E71" w:rsidRDefault="003C3653" w:rsidP="0082530C">
      <w:pPr>
        <w:rPr>
          <w:lang w:val="en-US"/>
        </w:rPr>
      </w:pPr>
    </w:p>
    <w:sectPr w:rsidR="003C3653" w:rsidRPr="00727E71" w:rsidSect="00E91511">
      <w:headerReference w:type="default" r:id="rId15"/>
      <w:pgSz w:w="11906" w:h="16838" w:code="9"/>
      <w:pgMar w:top="1418"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FD1F1E" w14:textId="77777777" w:rsidR="00742680" w:rsidRDefault="00742680" w:rsidP="001A78E5">
      <w:r>
        <w:separator/>
      </w:r>
    </w:p>
  </w:endnote>
  <w:endnote w:type="continuationSeparator" w:id="0">
    <w:p w14:paraId="7581ACB8" w14:textId="77777777" w:rsidR="00742680" w:rsidRDefault="00742680" w:rsidP="001A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ZYaoTi">
    <w:altName w:val="方正姚体"/>
    <w:panose1 w:val="00000000000000000000"/>
    <w:charset w:val="86"/>
    <w:family w:val="roman"/>
    <w:notTrueType/>
    <w:pitch w:val="default"/>
  </w:font>
  <w:font w:name="Trebuchet MS">
    <w:panose1 w:val="020B0603020202020204"/>
    <w:charset w:val="00"/>
    <w:family w:val="swiss"/>
    <w:pitch w:val="variable"/>
    <w:sig w:usb0="00000687" w:usb1="00000000" w:usb2="00000000" w:usb3="00000000" w:csb0="0000009F" w:csb1="00000000"/>
  </w:font>
  <w:font w:name="STXinwei">
    <w:charset w:val="86"/>
    <w:family w:val="auto"/>
    <w:pitch w:val="variable"/>
    <w:sig w:usb0="00000001" w:usb1="080F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 Pro W3">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5DCAC" w14:textId="77777777" w:rsidR="00F03DC8" w:rsidRDefault="00F03DC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97B3D" w14:textId="77777777" w:rsidR="00F03DC8" w:rsidRDefault="00F03DC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6B423" w14:textId="77777777" w:rsidR="00F03DC8" w:rsidRDefault="00F03DC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20975" w14:textId="77777777" w:rsidR="00742680" w:rsidRDefault="00742680" w:rsidP="001A78E5">
      <w:r>
        <w:separator/>
      </w:r>
    </w:p>
  </w:footnote>
  <w:footnote w:type="continuationSeparator" w:id="0">
    <w:p w14:paraId="240F8334" w14:textId="77777777" w:rsidR="00742680" w:rsidRDefault="00742680" w:rsidP="001A7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585CA" w14:textId="77777777" w:rsidR="00F03DC8" w:rsidRDefault="00F03DC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0E86B" w14:textId="15CBE4B1" w:rsidR="006E4240" w:rsidRPr="000865AF" w:rsidRDefault="006E4240" w:rsidP="00CF6770">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Pr>
        <w:rFonts w:cs="Arial"/>
        <w:sz w:val="18"/>
        <w:szCs w:val="18"/>
        <w:lang w:val="en-US"/>
      </w:rPr>
      <w:t>Project B10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F3173" w14:textId="77777777" w:rsidR="00F03DC8" w:rsidRDefault="00F03DC8">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4AA2F" w14:textId="3D6C9A6C" w:rsidR="006E4240" w:rsidRPr="000865AF" w:rsidRDefault="006E4240" w:rsidP="0025058C">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sidR="00F03DC8">
      <w:rPr>
        <w:rFonts w:cs="Arial"/>
        <w:sz w:val="18"/>
        <w:szCs w:val="18"/>
        <w:lang w:val="en-US"/>
      </w:rPr>
      <w:t>Project B11(N)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7378"/>
    <w:multiLevelType w:val="hybridMultilevel"/>
    <w:tmpl w:val="30D24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6A120"/>
    <w:multiLevelType w:val="singleLevel"/>
    <w:tmpl w:val="FFFFFFFF"/>
    <w:lvl w:ilvl="0">
      <w:numFmt w:val="bullet"/>
      <w:lvlText w:val="·"/>
      <w:lvlJc w:val="left"/>
      <w:pPr>
        <w:tabs>
          <w:tab w:val="num" w:pos="720"/>
        </w:tabs>
        <w:ind w:left="720" w:hanging="360"/>
      </w:pPr>
      <w:rPr>
        <w:rFonts w:ascii="Symbol" w:hAnsi="Symbol"/>
        <w:b/>
        <w:i/>
        <w:snapToGrid/>
        <w:sz w:val="20"/>
      </w:rPr>
    </w:lvl>
  </w:abstractNum>
  <w:abstractNum w:abstractNumId="2" w15:restartNumberingAfterBreak="0">
    <w:nsid w:val="04B172E7"/>
    <w:multiLevelType w:val="singleLevel"/>
    <w:tmpl w:val="FFFFFFFF"/>
    <w:lvl w:ilvl="0">
      <w:start w:val="1"/>
      <w:numFmt w:val="decimal"/>
      <w:lvlText w:val="%1."/>
      <w:lvlJc w:val="left"/>
      <w:pPr>
        <w:tabs>
          <w:tab w:val="num" w:pos="720"/>
        </w:tabs>
        <w:ind w:left="720" w:hanging="360"/>
      </w:pPr>
      <w:rPr>
        <w:rFonts w:ascii="Arial" w:hAnsi="Arial" w:cs="Arial"/>
        <w:b w:val="0"/>
        <w:bCs/>
        <w:snapToGrid/>
        <w:sz w:val="20"/>
        <w:szCs w:val="20"/>
      </w:rPr>
    </w:lvl>
  </w:abstractNum>
  <w:abstractNum w:abstractNumId="3" w15:restartNumberingAfterBreak="0">
    <w:nsid w:val="07546069"/>
    <w:multiLevelType w:val="hybridMultilevel"/>
    <w:tmpl w:val="CB8E826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A42FB"/>
    <w:multiLevelType w:val="hybridMultilevel"/>
    <w:tmpl w:val="D46A96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AB26F82"/>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B240416"/>
    <w:multiLevelType w:val="hybridMultilevel"/>
    <w:tmpl w:val="C3460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6405F9"/>
    <w:multiLevelType w:val="hybridMultilevel"/>
    <w:tmpl w:val="BFF82EE6"/>
    <w:lvl w:ilvl="0" w:tplc="0407000F">
      <w:start w:val="1"/>
      <w:numFmt w:val="decimal"/>
      <w:lvlText w:val="%1."/>
      <w:lvlJc w:val="left"/>
      <w:pPr>
        <w:ind w:left="720" w:hanging="360"/>
      </w:pPr>
      <w:rPr>
        <w:rFonts w:hint="default"/>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0F846B3C"/>
    <w:multiLevelType w:val="hybridMultilevel"/>
    <w:tmpl w:val="45FC584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406D08"/>
    <w:multiLevelType w:val="hybridMultilevel"/>
    <w:tmpl w:val="4294BCFA"/>
    <w:lvl w:ilvl="0" w:tplc="FFFFFFF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4F1211F"/>
    <w:multiLevelType w:val="hybridMultilevel"/>
    <w:tmpl w:val="8F8C756C"/>
    <w:lvl w:ilvl="0" w:tplc="FFFFFFFF">
      <w:start w:val="1"/>
      <w:numFmt w:val="decimal"/>
      <w:lvlText w:val="%1."/>
      <w:lvlJc w:val="left"/>
      <w:pPr>
        <w:ind w:left="862" w:hanging="360"/>
      </w:pPr>
      <w:rPr>
        <w:rFonts w:cs="Times New Roman"/>
      </w:r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11" w15:restartNumberingAfterBreak="0">
    <w:nsid w:val="156D2329"/>
    <w:multiLevelType w:val="hybridMultilevel"/>
    <w:tmpl w:val="FFFFFFFF"/>
    <w:lvl w:ilvl="0" w:tplc="DD3E2A8E">
      <w:start w:val="1"/>
      <w:numFmt w:val="decimal"/>
      <w:lvlText w:val="%1."/>
      <w:lvlJc w:val="left"/>
      <w:pPr>
        <w:ind w:left="1065" w:hanging="705"/>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18F77544"/>
    <w:multiLevelType w:val="hybridMultilevel"/>
    <w:tmpl w:val="193A3B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941099C"/>
    <w:multiLevelType w:val="hybridMultilevel"/>
    <w:tmpl w:val="A7BEB88A"/>
    <w:lvl w:ilvl="0" w:tplc="0407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B56169"/>
    <w:multiLevelType w:val="hybridMultilevel"/>
    <w:tmpl w:val="9B28E1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9D3777E"/>
    <w:multiLevelType w:val="hybridMultilevel"/>
    <w:tmpl w:val="F8F09FEA"/>
    <w:lvl w:ilvl="0" w:tplc="0407000F">
      <w:start w:val="1"/>
      <w:numFmt w:val="decimal"/>
      <w:lvlText w:val="%1."/>
      <w:lvlJc w:val="left"/>
      <w:pPr>
        <w:ind w:left="454" w:hanging="454"/>
      </w:pPr>
      <w:rPr>
        <w:rFonts w:hint="default"/>
        <w:b w:val="0"/>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1A795D2A"/>
    <w:multiLevelType w:val="hybridMultilevel"/>
    <w:tmpl w:val="9C40E2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ADF0D11"/>
    <w:multiLevelType w:val="hybridMultilevel"/>
    <w:tmpl w:val="F3968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6C2E6A"/>
    <w:multiLevelType w:val="hybridMultilevel"/>
    <w:tmpl w:val="FC32A03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24D1161"/>
    <w:multiLevelType w:val="hybridMultilevel"/>
    <w:tmpl w:val="D58A930E"/>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5E5214"/>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74C3817"/>
    <w:multiLevelType w:val="hybridMultilevel"/>
    <w:tmpl w:val="0E6CC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033E7E"/>
    <w:multiLevelType w:val="hybridMultilevel"/>
    <w:tmpl w:val="6394B852"/>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002B73"/>
    <w:multiLevelType w:val="hybridMultilevel"/>
    <w:tmpl w:val="2EAE3C7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AFE0E83"/>
    <w:multiLevelType w:val="hybridMultilevel"/>
    <w:tmpl w:val="1C368980"/>
    <w:lvl w:ilvl="0" w:tplc="550C302C">
      <w:start w:val="1"/>
      <w:numFmt w:val="decimal"/>
      <w:lvlText w:val="%1."/>
      <w:lvlJc w:val="left"/>
      <w:pPr>
        <w:ind w:left="720" w:hanging="360"/>
      </w:pPr>
      <w:rPr>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2CE0480C"/>
    <w:multiLevelType w:val="hybridMultilevel"/>
    <w:tmpl w:val="7A44FF2A"/>
    <w:lvl w:ilvl="0" w:tplc="75B65124">
      <w:start w:val="1"/>
      <w:numFmt w:val="decimal"/>
      <w:lvlText w:val="%1."/>
      <w:lvlJc w:val="left"/>
      <w:pPr>
        <w:ind w:left="1068" w:hanging="360"/>
      </w:pPr>
      <w:rPr>
        <w:rFonts w:hint="default"/>
        <w:b w:val="0"/>
      </w:rPr>
    </w:lvl>
    <w:lvl w:ilvl="1" w:tplc="04070019" w:tentative="1">
      <w:start w:val="1"/>
      <w:numFmt w:val="lowerLetter"/>
      <w:lvlText w:val="%2."/>
      <w:lvlJc w:val="left"/>
      <w:pPr>
        <w:ind w:left="1788" w:hanging="360"/>
      </w:pPr>
      <w:rPr>
        <w:rFonts w:cs="Times New Roman"/>
      </w:rPr>
    </w:lvl>
    <w:lvl w:ilvl="2" w:tplc="0407001B" w:tentative="1">
      <w:start w:val="1"/>
      <w:numFmt w:val="lowerRoman"/>
      <w:lvlText w:val="%3."/>
      <w:lvlJc w:val="right"/>
      <w:pPr>
        <w:ind w:left="2508" w:hanging="180"/>
      </w:pPr>
      <w:rPr>
        <w:rFonts w:cs="Times New Roman"/>
      </w:rPr>
    </w:lvl>
    <w:lvl w:ilvl="3" w:tplc="0407000F" w:tentative="1">
      <w:start w:val="1"/>
      <w:numFmt w:val="decimal"/>
      <w:lvlText w:val="%4."/>
      <w:lvlJc w:val="left"/>
      <w:pPr>
        <w:ind w:left="3228" w:hanging="360"/>
      </w:pPr>
      <w:rPr>
        <w:rFonts w:cs="Times New Roman"/>
      </w:rPr>
    </w:lvl>
    <w:lvl w:ilvl="4" w:tplc="04070019" w:tentative="1">
      <w:start w:val="1"/>
      <w:numFmt w:val="lowerLetter"/>
      <w:lvlText w:val="%5."/>
      <w:lvlJc w:val="left"/>
      <w:pPr>
        <w:ind w:left="3948" w:hanging="360"/>
      </w:pPr>
      <w:rPr>
        <w:rFonts w:cs="Times New Roman"/>
      </w:rPr>
    </w:lvl>
    <w:lvl w:ilvl="5" w:tplc="0407001B" w:tentative="1">
      <w:start w:val="1"/>
      <w:numFmt w:val="lowerRoman"/>
      <w:lvlText w:val="%6."/>
      <w:lvlJc w:val="right"/>
      <w:pPr>
        <w:ind w:left="4668" w:hanging="180"/>
      </w:pPr>
      <w:rPr>
        <w:rFonts w:cs="Times New Roman"/>
      </w:rPr>
    </w:lvl>
    <w:lvl w:ilvl="6" w:tplc="0407000F" w:tentative="1">
      <w:start w:val="1"/>
      <w:numFmt w:val="decimal"/>
      <w:lvlText w:val="%7."/>
      <w:lvlJc w:val="left"/>
      <w:pPr>
        <w:ind w:left="5388" w:hanging="360"/>
      </w:pPr>
      <w:rPr>
        <w:rFonts w:cs="Times New Roman"/>
      </w:rPr>
    </w:lvl>
    <w:lvl w:ilvl="7" w:tplc="04070019" w:tentative="1">
      <w:start w:val="1"/>
      <w:numFmt w:val="lowerLetter"/>
      <w:lvlText w:val="%8."/>
      <w:lvlJc w:val="left"/>
      <w:pPr>
        <w:ind w:left="6108" w:hanging="360"/>
      </w:pPr>
      <w:rPr>
        <w:rFonts w:cs="Times New Roman"/>
      </w:rPr>
    </w:lvl>
    <w:lvl w:ilvl="8" w:tplc="0407001B" w:tentative="1">
      <w:start w:val="1"/>
      <w:numFmt w:val="lowerRoman"/>
      <w:lvlText w:val="%9."/>
      <w:lvlJc w:val="right"/>
      <w:pPr>
        <w:ind w:left="6828" w:hanging="180"/>
      </w:pPr>
      <w:rPr>
        <w:rFonts w:cs="Times New Roman"/>
      </w:rPr>
    </w:lvl>
  </w:abstractNum>
  <w:abstractNum w:abstractNumId="26" w15:restartNumberingAfterBreak="0">
    <w:nsid w:val="2E856334"/>
    <w:multiLevelType w:val="multilevel"/>
    <w:tmpl w:val="C6D672FA"/>
    <w:lvl w:ilvl="0">
      <w:start w:val="1"/>
      <w:numFmt w:val="decimal"/>
      <w:lvlText w:val="%1."/>
      <w:lvlJc w:val="left"/>
      <w:pPr>
        <w:tabs>
          <w:tab w:val="num" w:pos="432"/>
        </w:tabs>
        <w:ind w:left="432" w:hanging="432"/>
      </w:pPr>
      <w:rPr>
        <w:rFonts w:hint="default"/>
        <w:b/>
        <w:i w:val="0"/>
        <w:sz w:val="22"/>
      </w:rPr>
    </w:lvl>
    <w:lvl w:ilvl="1">
      <w:start w:val="1"/>
      <w:numFmt w:val="decimal"/>
      <w:lvlText w:val="%1.%2"/>
      <w:lvlJc w:val="left"/>
      <w:pPr>
        <w:tabs>
          <w:tab w:val="num" w:pos="1002"/>
        </w:tabs>
        <w:ind w:left="1002" w:hanging="576"/>
      </w:pPr>
      <w:rPr>
        <w:rFonts w:ascii="Arial" w:hAnsi="Arial" w:cs="Times New Roman" w:hint="default"/>
        <w:b/>
        <w:i w:val="0"/>
        <w:sz w:val="20"/>
      </w:rPr>
    </w:lvl>
    <w:lvl w:ilvl="2">
      <w:start w:val="1"/>
      <w:numFmt w:val="decimal"/>
      <w:pStyle w:val="berschrift3"/>
      <w:lvlText w:val="%1.%2.%3"/>
      <w:lvlJc w:val="left"/>
      <w:pPr>
        <w:tabs>
          <w:tab w:val="num" w:pos="720"/>
        </w:tabs>
        <w:ind w:left="720" w:hanging="720"/>
      </w:pPr>
      <w:rPr>
        <w:rFonts w:cs="Times New Roman" w:hint="default"/>
        <w:b/>
        <w:i w:val="0"/>
        <w:sz w:val="20"/>
      </w:rPr>
    </w:lvl>
    <w:lvl w:ilvl="3">
      <w:start w:val="1"/>
      <w:numFmt w:val="decimal"/>
      <w:pStyle w:val="berschrift4"/>
      <w:lvlText w:val="%1.%2.%3.%4"/>
      <w:lvlJc w:val="left"/>
      <w:pPr>
        <w:tabs>
          <w:tab w:val="num" w:pos="864"/>
        </w:tabs>
        <w:ind w:left="864" w:hanging="864"/>
      </w:pPr>
      <w:rPr>
        <w:rFonts w:ascii="Arial" w:hAnsi="Arial" w:cs="Times New Roman" w:hint="default"/>
        <w:b/>
        <w:i w:val="0"/>
        <w:sz w:val="20"/>
      </w:rPr>
    </w:lvl>
    <w:lvl w:ilvl="4">
      <w:start w:val="1"/>
      <w:numFmt w:val="decimal"/>
      <w:pStyle w:val="berschrift5"/>
      <w:lvlText w:val="%1.%2.%3.%4.%5"/>
      <w:lvlJc w:val="left"/>
      <w:pPr>
        <w:tabs>
          <w:tab w:val="num" w:pos="1008"/>
        </w:tabs>
        <w:ind w:left="1008" w:hanging="1008"/>
      </w:pPr>
      <w:rPr>
        <w:rFonts w:ascii="Arial" w:hAnsi="Arial" w:cs="Times New Roman" w:hint="default"/>
        <w:b/>
        <w:i w:val="0"/>
        <w:sz w:val="20"/>
      </w:rPr>
    </w:lvl>
    <w:lvl w:ilvl="5">
      <w:start w:val="1"/>
      <w:numFmt w:val="decimal"/>
      <w:pStyle w:val="berschrift6"/>
      <w:lvlText w:val="%1.%2.%3.%4.%5.%6"/>
      <w:lvlJc w:val="left"/>
      <w:pPr>
        <w:tabs>
          <w:tab w:val="num" w:pos="1152"/>
        </w:tabs>
        <w:ind w:left="1152" w:hanging="1152"/>
      </w:pPr>
      <w:rPr>
        <w:rFonts w:ascii="Arial" w:hAnsi="Arial" w:cs="Times New Roman" w:hint="default"/>
        <w:b/>
        <w:i w:val="0"/>
        <w:sz w:val="20"/>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27" w15:restartNumberingAfterBreak="0">
    <w:nsid w:val="2FB56F8F"/>
    <w:multiLevelType w:val="hybridMultilevel"/>
    <w:tmpl w:val="BC8AABE8"/>
    <w:lvl w:ilvl="0" w:tplc="97807112">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2616B8D"/>
    <w:multiLevelType w:val="hybridMultilevel"/>
    <w:tmpl w:val="B77E11EE"/>
    <w:lvl w:ilvl="0" w:tplc="43707F24">
      <w:start w:val="1"/>
      <w:numFmt w:val="decimal"/>
      <w:lvlText w:val="%1."/>
      <w:lvlJc w:val="right"/>
      <w:pPr>
        <w:ind w:left="720" w:hanging="360"/>
      </w:pPr>
    </w:lvl>
    <w:lvl w:ilvl="1" w:tplc="FEEAEA30">
      <w:start w:val="1"/>
      <w:numFmt w:val="lowerLetter"/>
      <w:lvlText w:val="%2."/>
      <w:lvlJc w:val="left"/>
      <w:pPr>
        <w:ind w:left="1440" w:hanging="360"/>
      </w:pPr>
    </w:lvl>
    <w:lvl w:ilvl="2" w:tplc="CD04B16E">
      <w:start w:val="1"/>
      <w:numFmt w:val="lowerRoman"/>
      <w:lvlText w:val="%3."/>
      <w:lvlJc w:val="right"/>
      <w:pPr>
        <w:ind w:left="2160" w:hanging="180"/>
      </w:pPr>
    </w:lvl>
    <w:lvl w:ilvl="3" w:tplc="57B632A6">
      <w:start w:val="1"/>
      <w:numFmt w:val="decimal"/>
      <w:lvlText w:val="%4."/>
      <w:lvlJc w:val="left"/>
      <w:pPr>
        <w:ind w:left="2880" w:hanging="360"/>
      </w:pPr>
    </w:lvl>
    <w:lvl w:ilvl="4" w:tplc="53BCAC90">
      <w:start w:val="1"/>
      <w:numFmt w:val="lowerLetter"/>
      <w:lvlText w:val="%5."/>
      <w:lvlJc w:val="left"/>
      <w:pPr>
        <w:ind w:left="3600" w:hanging="360"/>
      </w:pPr>
    </w:lvl>
    <w:lvl w:ilvl="5" w:tplc="BFF483CA">
      <w:start w:val="1"/>
      <w:numFmt w:val="lowerRoman"/>
      <w:lvlText w:val="%6."/>
      <w:lvlJc w:val="right"/>
      <w:pPr>
        <w:ind w:left="4320" w:hanging="180"/>
      </w:pPr>
    </w:lvl>
    <w:lvl w:ilvl="6" w:tplc="57C22EF2">
      <w:start w:val="1"/>
      <w:numFmt w:val="decimal"/>
      <w:lvlText w:val="%7."/>
      <w:lvlJc w:val="left"/>
      <w:pPr>
        <w:ind w:left="5040" w:hanging="360"/>
      </w:pPr>
    </w:lvl>
    <w:lvl w:ilvl="7" w:tplc="74706796">
      <w:start w:val="1"/>
      <w:numFmt w:val="lowerLetter"/>
      <w:lvlText w:val="%8."/>
      <w:lvlJc w:val="left"/>
      <w:pPr>
        <w:ind w:left="5760" w:hanging="360"/>
      </w:pPr>
    </w:lvl>
    <w:lvl w:ilvl="8" w:tplc="626A0B36">
      <w:start w:val="1"/>
      <w:numFmt w:val="lowerRoman"/>
      <w:lvlText w:val="%9."/>
      <w:lvlJc w:val="right"/>
      <w:pPr>
        <w:ind w:left="6480" w:hanging="180"/>
      </w:pPr>
    </w:lvl>
  </w:abstractNum>
  <w:abstractNum w:abstractNumId="29" w15:restartNumberingAfterBreak="0">
    <w:nsid w:val="32F940C6"/>
    <w:multiLevelType w:val="hybridMultilevel"/>
    <w:tmpl w:val="5844C3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81A6C70"/>
    <w:multiLevelType w:val="hybridMultilevel"/>
    <w:tmpl w:val="F5208B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39A82CDD"/>
    <w:multiLevelType w:val="hybridMultilevel"/>
    <w:tmpl w:val="CA02591C"/>
    <w:lvl w:ilvl="0" w:tplc="05FC0EC2">
      <w:start w:val="1"/>
      <w:numFmt w:val="decimal"/>
      <w:lvlText w:val="%1."/>
      <w:lvlJc w:val="left"/>
      <w:pPr>
        <w:ind w:left="1069" w:hanging="360"/>
      </w:pPr>
      <w:rPr>
        <w:rFonts w:hint="default"/>
        <w:b w:val="0"/>
      </w:rPr>
    </w:lvl>
    <w:lvl w:ilvl="1" w:tplc="04070003" w:tentative="1">
      <w:start w:val="1"/>
      <w:numFmt w:val="bullet"/>
      <w:lvlText w:val="o"/>
      <w:lvlJc w:val="left"/>
      <w:pPr>
        <w:ind w:left="1789" w:hanging="360"/>
      </w:pPr>
      <w:rPr>
        <w:rFonts w:ascii="Courier New" w:hAnsi="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2" w15:restartNumberingAfterBreak="0">
    <w:nsid w:val="39D25C04"/>
    <w:multiLevelType w:val="hybridMultilevel"/>
    <w:tmpl w:val="C298B9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39DD21D9"/>
    <w:multiLevelType w:val="hybridMultilevel"/>
    <w:tmpl w:val="5ABA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760A74"/>
    <w:multiLevelType w:val="hybridMultilevel"/>
    <w:tmpl w:val="52AADC6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3E3410A7"/>
    <w:multiLevelType w:val="hybridMultilevel"/>
    <w:tmpl w:val="F9946F4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1290E92"/>
    <w:multiLevelType w:val="hybridMultilevel"/>
    <w:tmpl w:val="3E0A8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471E1AD6"/>
    <w:multiLevelType w:val="hybridMultilevel"/>
    <w:tmpl w:val="FFFFFFFF"/>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8" w15:restartNumberingAfterBreak="0">
    <w:nsid w:val="49365396"/>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44145A"/>
    <w:multiLevelType w:val="hybridMultilevel"/>
    <w:tmpl w:val="FFFFFFFF"/>
    <w:lvl w:ilvl="0" w:tplc="E496DF6C">
      <w:start w:val="1"/>
      <w:numFmt w:val="decimal"/>
      <w:lvlText w:val="%1."/>
      <w:lvlJc w:val="left"/>
      <w:pPr>
        <w:ind w:left="1070" w:hanging="7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52FB27F5"/>
    <w:multiLevelType w:val="hybridMultilevel"/>
    <w:tmpl w:val="FF7A82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1" w15:restartNumberingAfterBreak="0">
    <w:nsid w:val="5BD00880"/>
    <w:multiLevelType w:val="hybridMultilevel"/>
    <w:tmpl w:val="B366D4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D524F39"/>
    <w:multiLevelType w:val="hybridMultilevel"/>
    <w:tmpl w:val="1BAACB1C"/>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181E9B"/>
    <w:multiLevelType w:val="hybridMultilevel"/>
    <w:tmpl w:val="69DEC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680DAE"/>
    <w:multiLevelType w:val="hybridMultilevel"/>
    <w:tmpl w:val="0B82F5F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2E1F9B"/>
    <w:multiLevelType w:val="hybridMultilevel"/>
    <w:tmpl w:val="3EDCCCD0"/>
    <w:lvl w:ilvl="0" w:tplc="99B8A12A">
      <w:start w:val="2000"/>
      <w:numFmt w:val="bullet"/>
      <w:lvlText w:val="-"/>
      <w:lvlJc w:val="left"/>
      <w:pPr>
        <w:ind w:left="361" w:hanging="360"/>
      </w:pPr>
      <w:rPr>
        <w:rFonts w:ascii="Arial" w:eastAsia="Times New Roman" w:hAnsi="Arial" w:cs="Arial" w:hint="default"/>
      </w:rPr>
    </w:lvl>
    <w:lvl w:ilvl="1" w:tplc="04070003" w:tentative="1">
      <w:start w:val="1"/>
      <w:numFmt w:val="bullet"/>
      <w:lvlText w:val="o"/>
      <w:lvlJc w:val="left"/>
      <w:pPr>
        <w:ind w:left="1081" w:hanging="360"/>
      </w:pPr>
      <w:rPr>
        <w:rFonts w:ascii="Courier New" w:hAnsi="Courier New" w:cs="Courier New" w:hint="default"/>
      </w:rPr>
    </w:lvl>
    <w:lvl w:ilvl="2" w:tplc="04070005" w:tentative="1">
      <w:start w:val="1"/>
      <w:numFmt w:val="bullet"/>
      <w:lvlText w:val=""/>
      <w:lvlJc w:val="left"/>
      <w:pPr>
        <w:ind w:left="1801" w:hanging="360"/>
      </w:pPr>
      <w:rPr>
        <w:rFonts w:ascii="Wingdings" w:hAnsi="Wingdings" w:hint="default"/>
      </w:rPr>
    </w:lvl>
    <w:lvl w:ilvl="3" w:tplc="04070001" w:tentative="1">
      <w:start w:val="1"/>
      <w:numFmt w:val="bullet"/>
      <w:lvlText w:val=""/>
      <w:lvlJc w:val="left"/>
      <w:pPr>
        <w:ind w:left="2521" w:hanging="360"/>
      </w:pPr>
      <w:rPr>
        <w:rFonts w:ascii="Symbol" w:hAnsi="Symbol" w:hint="default"/>
      </w:rPr>
    </w:lvl>
    <w:lvl w:ilvl="4" w:tplc="04070003" w:tentative="1">
      <w:start w:val="1"/>
      <w:numFmt w:val="bullet"/>
      <w:lvlText w:val="o"/>
      <w:lvlJc w:val="left"/>
      <w:pPr>
        <w:ind w:left="3241" w:hanging="360"/>
      </w:pPr>
      <w:rPr>
        <w:rFonts w:ascii="Courier New" w:hAnsi="Courier New" w:cs="Courier New" w:hint="default"/>
      </w:rPr>
    </w:lvl>
    <w:lvl w:ilvl="5" w:tplc="04070005" w:tentative="1">
      <w:start w:val="1"/>
      <w:numFmt w:val="bullet"/>
      <w:lvlText w:val=""/>
      <w:lvlJc w:val="left"/>
      <w:pPr>
        <w:ind w:left="3961" w:hanging="360"/>
      </w:pPr>
      <w:rPr>
        <w:rFonts w:ascii="Wingdings" w:hAnsi="Wingdings" w:hint="default"/>
      </w:rPr>
    </w:lvl>
    <w:lvl w:ilvl="6" w:tplc="04070001" w:tentative="1">
      <w:start w:val="1"/>
      <w:numFmt w:val="bullet"/>
      <w:lvlText w:val=""/>
      <w:lvlJc w:val="left"/>
      <w:pPr>
        <w:ind w:left="4681" w:hanging="360"/>
      </w:pPr>
      <w:rPr>
        <w:rFonts w:ascii="Symbol" w:hAnsi="Symbol" w:hint="default"/>
      </w:rPr>
    </w:lvl>
    <w:lvl w:ilvl="7" w:tplc="04070003" w:tentative="1">
      <w:start w:val="1"/>
      <w:numFmt w:val="bullet"/>
      <w:lvlText w:val="o"/>
      <w:lvlJc w:val="left"/>
      <w:pPr>
        <w:ind w:left="5401" w:hanging="360"/>
      </w:pPr>
      <w:rPr>
        <w:rFonts w:ascii="Courier New" w:hAnsi="Courier New" w:cs="Courier New" w:hint="default"/>
      </w:rPr>
    </w:lvl>
    <w:lvl w:ilvl="8" w:tplc="04070005" w:tentative="1">
      <w:start w:val="1"/>
      <w:numFmt w:val="bullet"/>
      <w:lvlText w:val=""/>
      <w:lvlJc w:val="left"/>
      <w:pPr>
        <w:ind w:left="6121" w:hanging="360"/>
      </w:pPr>
      <w:rPr>
        <w:rFonts w:ascii="Wingdings" w:hAnsi="Wingdings" w:hint="default"/>
      </w:rPr>
    </w:lvl>
  </w:abstractNum>
  <w:abstractNum w:abstractNumId="46" w15:restartNumberingAfterBreak="0">
    <w:nsid w:val="67D65979"/>
    <w:multiLevelType w:val="hybridMultilevel"/>
    <w:tmpl w:val="9E7448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8D7517A"/>
    <w:multiLevelType w:val="hybridMultilevel"/>
    <w:tmpl w:val="DEBEAD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6962318B"/>
    <w:multiLevelType w:val="hybridMultilevel"/>
    <w:tmpl w:val="BC64C2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9" w15:restartNumberingAfterBreak="0">
    <w:nsid w:val="69D30F30"/>
    <w:multiLevelType w:val="hybridMultilevel"/>
    <w:tmpl w:val="AA5051EA"/>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497A34"/>
    <w:multiLevelType w:val="hybridMultilevel"/>
    <w:tmpl w:val="D522F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1C7CB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32763AB"/>
    <w:multiLevelType w:val="hybridMultilevel"/>
    <w:tmpl w:val="BBD68BE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773F08B4"/>
    <w:multiLevelType w:val="hybridMultilevel"/>
    <w:tmpl w:val="174ADD78"/>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3F7708"/>
    <w:multiLevelType w:val="hybridMultilevel"/>
    <w:tmpl w:val="78C46486"/>
    <w:lvl w:ilvl="0" w:tplc="FD86808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77443221"/>
    <w:multiLevelType w:val="hybridMultilevel"/>
    <w:tmpl w:val="C3DEA2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77DD38EA"/>
    <w:multiLevelType w:val="hybridMultilevel"/>
    <w:tmpl w:val="6582AA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6"/>
  </w:num>
  <w:num w:numId="2">
    <w:abstractNumId w:val="26"/>
  </w:num>
  <w:num w:numId="3">
    <w:abstractNumId w:val="50"/>
  </w:num>
  <w:num w:numId="4">
    <w:abstractNumId w:val="0"/>
  </w:num>
  <w:num w:numId="5">
    <w:abstractNumId w:val="21"/>
  </w:num>
  <w:num w:numId="6">
    <w:abstractNumId w:val="49"/>
  </w:num>
  <w:num w:numId="7">
    <w:abstractNumId w:val="3"/>
  </w:num>
  <w:num w:numId="8">
    <w:abstractNumId w:val="14"/>
  </w:num>
  <w:num w:numId="9">
    <w:abstractNumId w:val="27"/>
  </w:num>
  <w:num w:numId="10">
    <w:abstractNumId w:val="5"/>
  </w:num>
  <w:num w:numId="11">
    <w:abstractNumId w:val="20"/>
  </w:num>
  <w:num w:numId="12">
    <w:abstractNumId w:val="36"/>
  </w:num>
  <w:num w:numId="13">
    <w:abstractNumId w:val="47"/>
  </w:num>
  <w:num w:numId="14">
    <w:abstractNumId w:val="46"/>
  </w:num>
  <w:num w:numId="15">
    <w:abstractNumId w:val="29"/>
  </w:num>
  <w:num w:numId="16">
    <w:abstractNumId w:val="52"/>
  </w:num>
  <w:num w:numId="17">
    <w:abstractNumId w:val="35"/>
  </w:num>
  <w:num w:numId="18">
    <w:abstractNumId w:val="24"/>
  </w:num>
  <w:num w:numId="19">
    <w:abstractNumId w:val="40"/>
  </w:num>
  <w:num w:numId="20">
    <w:abstractNumId w:val="55"/>
  </w:num>
  <w:num w:numId="21">
    <w:abstractNumId w:val="18"/>
  </w:num>
  <w:num w:numId="22">
    <w:abstractNumId w:val="34"/>
  </w:num>
  <w:num w:numId="23">
    <w:abstractNumId w:val="31"/>
  </w:num>
  <w:num w:numId="24">
    <w:abstractNumId w:val="25"/>
  </w:num>
  <w:num w:numId="25">
    <w:abstractNumId w:val="23"/>
  </w:num>
  <w:num w:numId="26">
    <w:abstractNumId w:val="56"/>
  </w:num>
  <w:num w:numId="27">
    <w:abstractNumId w:val="44"/>
  </w:num>
  <w:num w:numId="28">
    <w:abstractNumId w:val="42"/>
  </w:num>
  <w:num w:numId="29">
    <w:abstractNumId w:val="12"/>
  </w:num>
  <w:num w:numId="30">
    <w:abstractNumId w:val="32"/>
  </w:num>
  <w:num w:numId="31">
    <w:abstractNumId w:val="4"/>
  </w:num>
  <w:num w:numId="32">
    <w:abstractNumId w:val="48"/>
  </w:num>
  <w:num w:numId="33">
    <w:abstractNumId w:val="10"/>
  </w:num>
  <w:num w:numId="34">
    <w:abstractNumId w:val="16"/>
  </w:num>
  <w:num w:numId="35">
    <w:abstractNumId w:val="9"/>
  </w:num>
  <w:num w:numId="36">
    <w:abstractNumId w:val="41"/>
  </w:num>
  <w:num w:numId="37">
    <w:abstractNumId w:val="53"/>
  </w:num>
  <w:num w:numId="38">
    <w:abstractNumId w:val="15"/>
  </w:num>
  <w:num w:numId="39">
    <w:abstractNumId w:val="7"/>
  </w:num>
  <w:num w:numId="40">
    <w:abstractNumId w:val="45"/>
  </w:num>
  <w:num w:numId="41">
    <w:abstractNumId w:val="13"/>
  </w:num>
  <w:num w:numId="42">
    <w:abstractNumId w:val="1"/>
    <w:lvlOverride w:ilvl="0">
      <w:lvl w:ilvl="0">
        <w:numFmt w:val="bullet"/>
        <w:lvlText w:val="·"/>
        <w:lvlJc w:val="left"/>
        <w:pPr>
          <w:tabs>
            <w:tab w:val="num" w:pos="720"/>
          </w:tabs>
          <w:ind w:left="720" w:hanging="360"/>
        </w:pPr>
        <w:rPr>
          <w:rFonts w:ascii="Symbol" w:hAnsi="Symbol"/>
          <w:snapToGrid/>
          <w:sz w:val="20"/>
        </w:rPr>
      </w:lvl>
    </w:lvlOverride>
  </w:num>
  <w:num w:numId="43">
    <w:abstractNumId w:val="51"/>
  </w:num>
  <w:num w:numId="44">
    <w:abstractNumId w:val="38"/>
  </w:num>
  <w:num w:numId="45">
    <w:abstractNumId w:val="39"/>
  </w:num>
  <w:num w:numId="46">
    <w:abstractNumId w:val="2"/>
  </w:num>
  <w:num w:numId="47">
    <w:abstractNumId w:val="22"/>
  </w:num>
  <w:num w:numId="48">
    <w:abstractNumId w:val="19"/>
  </w:num>
  <w:num w:numId="49">
    <w:abstractNumId w:val="37"/>
  </w:num>
  <w:num w:numId="50">
    <w:abstractNumId w:val="11"/>
  </w:num>
  <w:num w:numId="51">
    <w:abstractNumId w:val="43"/>
  </w:num>
  <w:num w:numId="52">
    <w:abstractNumId w:val="6"/>
  </w:num>
  <w:num w:numId="53">
    <w:abstractNumId w:val="33"/>
  </w:num>
  <w:num w:numId="54">
    <w:abstractNumId w:val="8"/>
  </w:num>
  <w:num w:numId="55">
    <w:abstractNumId w:val="30"/>
  </w:num>
  <w:num w:numId="56">
    <w:abstractNumId w:val="54"/>
  </w:num>
  <w:num w:numId="57">
    <w:abstractNumId w:val="17"/>
  </w:num>
  <w:num w:numId="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hideSpellingErrors/>
  <w:proofState w:spelling="clean" w:grammar="clean"/>
  <w:trackRevisions/>
  <w:doNotTrackFormattin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EE2431"/>
    <w:rsid w:val="0000018A"/>
    <w:rsid w:val="000011B6"/>
    <w:rsid w:val="00001533"/>
    <w:rsid w:val="0000203A"/>
    <w:rsid w:val="0000368C"/>
    <w:rsid w:val="000061A5"/>
    <w:rsid w:val="000131E9"/>
    <w:rsid w:val="00024E48"/>
    <w:rsid w:val="00036177"/>
    <w:rsid w:val="00040850"/>
    <w:rsid w:val="000417A9"/>
    <w:rsid w:val="00042DEF"/>
    <w:rsid w:val="00043083"/>
    <w:rsid w:val="00044F05"/>
    <w:rsid w:val="0005750D"/>
    <w:rsid w:val="000668C4"/>
    <w:rsid w:val="000711C2"/>
    <w:rsid w:val="0007405A"/>
    <w:rsid w:val="00074F37"/>
    <w:rsid w:val="000865AF"/>
    <w:rsid w:val="0009150E"/>
    <w:rsid w:val="00092587"/>
    <w:rsid w:val="000B019D"/>
    <w:rsid w:val="000B35A2"/>
    <w:rsid w:val="000B7503"/>
    <w:rsid w:val="000C09DD"/>
    <w:rsid w:val="000C238B"/>
    <w:rsid w:val="000D303F"/>
    <w:rsid w:val="000D3231"/>
    <w:rsid w:val="000D3AD6"/>
    <w:rsid w:val="000D61BC"/>
    <w:rsid w:val="000E0232"/>
    <w:rsid w:val="000E0A55"/>
    <w:rsid w:val="000F7EB8"/>
    <w:rsid w:val="00110C6C"/>
    <w:rsid w:val="00112FA2"/>
    <w:rsid w:val="001171B3"/>
    <w:rsid w:val="00123F16"/>
    <w:rsid w:val="00130937"/>
    <w:rsid w:val="00131BC9"/>
    <w:rsid w:val="0013330D"/>
    <w:rsid w:val="00136B8C"/>
    <w:rsid w:val="001372E3"/>
    <w:rsid w:val="001404D5"/>
    <w:rsid w:val="00147857"/>
    <w:rsid w:val="00147A40"/>
    <w:rsid w:val="00152BF9"/>
    <w:rsid w:val="00160029"/>
    <w:rsid w:val="00162F6D"/>
    <w:rsid w:val="00180304"/>
    <w:rsid w:val="00181FA2"/>
    <w:rsid w:val="00184EBF"/>
    <w:rsid w:val="00186631"/>
    <w:rsid w:val="001966E5"/>
    <w:rsid w:val="00196E7C"/>
    <w:rsid w:val="001A30D3"/>
    <w:rsid w:val="001A3542"/>
    <w:rsid w:val="001A40D3"/>
    <w:rsid w:val="001A52B6"/>
    <w:rsid w:val="001A5DCC"/>
    <w:rsid w:val="001A78E5"/>
    <w:rsid w:val="001C1BF2"/>
    <w:rsid w:val="001C586E"/>
    <w:rsid w:val="001C752E"/>
    <w:rsid w:val="001F3B14"/>
    <w:rsid w:val="0020163A"/>
    <w:rsid w:val="00204054"/>
    <w:rsid w:val="002068AD"/>
    <w:rsid w:val="00207C20"/>
    <w:rsid w:val="00210C9F"/>
    <w:rsid w:val="00211E44"/>
    <w:rsid w:val="0021289E"/>
    <w:rsid w:val="00217709"/>
    <w:rsid w:val="0022063D"/>
    <w:rsid w:val="00230ECA"/>
    <w:rsid w:val="00232E7B"/>
    <w:rsid w:val="002400C6"/>
    <w:rsid w:val="00243628"/>
    <w:rsid w:val="0025058C"/>
    <w:rsid w:val="0025264E"/>
    <w:rsid w:val="002574DA"/>
    <w:rsid w:val="002619D3"/>
    <w:rsid w:val="002649B0"/>
    <w:rsid w:val="00266242"/>
    <w:rsid w:val="00271C3D"/>
    <w:rsid w:val="0027715F"/>
    <w:rsid w:val="0028300F"/>
    <w:rsid w:val="0028529D"/>
    <w:rsid w:val="002A44FE"/>
    <w:rsid w:val="002B0619"/>
    <w:rsid w:val="002B4241"/>
    <w:rsid w:val="002C2436"/>
    <w:rsid w:val="002C3E53"/>
    <w:rsid w:val="002C3FC9"/>
    <w:rsid w:val="002C412D"/>
    <w:rsid w:val="002D2F29"/>
    <w:rsid w:val="002D5839"/>
    <w:rsid w:val="002E6291"/>
    <w:rsid w:val="002E7AD2"/>
    <w:rsid w:val="002F02D6"/>
    <w:rsid w:val="002F4392"/>
    <w:rsid w:val="002F4C97"/>
    <w:rsid w:val="00306940"/>
    <w:rsid w:val="00310C82"/>
    <w:rsid w:val="00312B3E"/>
    <w:rsid w:val="00316814"/>
    <w:rsid w:val="00332C5C"/>
    <w:rsid w:val="00333F44"/>
    <w:rsid w:val="003353F9"/>
    <w:rsid w:val="00336C9F"/>
    <w:rsid w:val="00341923"/>
    <w:rsid w:val="00347AA5"/>
    <w:rsid w:val="00347ACB"/>
    <w:rsid w:val="0035614B"/>
    <w:rsid w:val="0036189E"/>
    <w:rsid w:val="003720D7"/>
    <w:rsid w:val="0037686D"/>
    <w:rsid w:val="00380E30"/>
    <w:rsid w:val="00380E8E"/>
    <w:rsid w:val="00391815"/>
    <w:rsid w:val="003922DE"/>
    <w:rsid w:val="00392EF3"/>
    <w:rsid w:val="00394C02"/>
    <w:rsid w:val="00396246"/>
    <w:rsid w:val="00396D28"/>
    <w:rsid w:val="003A55AB"/>
    <w:rsid w:val="003B157D"/>
    <w:rsid w:val="003B2A71"/>
    <w:rsid w:val="003C3653"/>
    <w:rsid w:val="003C73A7"/>
    <w:rsid w:val="003D54AB"/>
    <w:rsid w:val="003D648B"/>
    <w:rsid w:val="003D6CEB"/>
    <w:rsid w:val="003E126D"/>
    <w:rsid w:val="003E6F18"/>
    <w:rsid w:val="003E711A"/>
    <w:rsid w:val="003F64A6"/>
    <w:rsid w:val="004011C7"/>
    <w:rsid w:val="0040148E"/>
    <w:rsid w:val="004032EB"/>
    <w:rsid w:val="00413539"/>
    <w:rsid w:val="00413B52"/>
    <w:rsid w:val="0042681D"/>
    <w:rsid w:val="0042684D"/>
    <w:rsid w:val="00427718"/>
    <w:rsid w:val="0043030E"/>
    <w:rsid w:val="0044254D"/>
    <w:rsid w:val="00456111"/>
    <w:rsid w:val="004600A9"/>
    <w:rsid w:val="0046766F"/>
    <w:rsid w:val="004678E0"/>
    <w:rsid w:val="00471BFE"/>
    <w:rsid w:val="004729E1"/>
    <w:rsid w:val="004731DB"/>
    <w:rsid w:val="0047437B"/>
    <w:rsid w:val="00487523"/>
    <w:rsid w:val="004912D6"/>
    <w:rsid w:val="0049225D"/>
    <w:rsid w:val="0049247E"/>
    <w:rsid w:val="00493C44"/>
    <w:rsid w:val="004951E4"/>
    <w:rsid w:val="004A36DB"/>
    <w:rsid w:val="004A427E"/>
    <w:rsid w:val="004B04F1"/>
    <w:rsid w:val="004B4E70"/>
    <w:rsid w:val="004C4277"/>
    <w:rsid w:val="004D055E"/>
    <w:rsid w:val="004F4F8A"/>
    <w:rsid w:val="004F7648"/>
    <w:rsid w:val="005003E9"/>
    <w:rsid w:val="00503963"/>
    <w:rsid w:val="00506A60"/>
    <w:rsid w:val="00507120"/>
    <w:rsid w:val="00510E3B"/>
    <w:rsid w:val="0051136E"/>
    <w:rsid w:val="005135FE"/>
    <w:rsid w:val="005157EC"/>
    <w:rsid w:val="00520984"/>
    <w:rsid w:val="0052115A"/>
    <w:rsid w:val="00526C95"/>
    <w:rsid w:val="00530574"/>
    <w:rsid w:val="0053225C"/>
    <w:rsid w:val="00533F8E"/>
    <w:rsid w:val="005363E5"/>
    <w:rsid w:val="00536BEB"/>
    <w:rsid w:val="00540248"/>
    <w:rsid w:val="00541488"/>
    <w:rsid w:val="00541BB8"/>
    <w:rsid w:val="00541CB8"/>
    <w:rsid w:val="005525DF"/>
    <w:rsid w:val="0055483B"/>
    <w:rsid w:val="00560FC7"/>
    <w:rsid w:val="00571FC1"/>
    <w:rsid w:val="00576F20"/>
    <w:rsid w:val="00584158"/>
    <w:rsid w:val="005A00DA"/>
    <w:rsid w:val="005B0CBD"/>
    <w:rsid w:val="005B1EA7"/>
    <w:rsid w:val="005B5D8D"/>
    <w:rsid w:val="005B5FFF"/>
    <w:rsid w:val="005C29B9"/>
    <w:rsid w:val="005C663F"/>
    <w:rsid w:val="005D4DDE"/>
    <w:rsid w:val="005E042C"/>
    <w:rsid w:val="005E3367"/>
    <w:rsid w:val="005E67F0"/>
    <w:rsid w:val="005E680D"/>
    <w:rsid w:val="00601F8B"/>
    <w:rsid w:val="00607435"/>
    <w:rsid w:val="006076B5"/>
    <w:rsid w:val="00610BD8"/>
    <w:rsid w:val="00611033"/>
    <w:rsid w:val="00611AF4"/>
    <w:rsid w:val="00611F9C"/>
    <w:rsid w:val="006206C4"/>
    <w:rsid w:val="00634859"/>
    <w:rsid w:val="00637A54"/>
    <w:rsid w:val="00640C07"/>
    <w:rsid w:val="0064147E"/>
    <w:rsid w:val="006476A4"/>
    <w:rsid w:val="00651031"/>
    <w:rsid w:val="00653109"/>
    <w:rsid w:val="006533B0"/>
    <w:rsid w:val="006543D3"/>
    <w:rsid w:val="00657D94"/>
    <w:rsid w:val="006633CA"/>
    <w:rsid w:val="006657DF"/>
    <w:rsid w:val="006668D1"/>
    <w:rsid w:val="0066767A"/>
    <w:rsid w:val="006702AF"/>
    <w:rsid w:val="00671744"/>
    <w:rsid w:val="00672F75"/>
    <w:rsid w:val="00681B93"/>
    <w:rsid w:val="00687304"/>
    <w:rsid w:val="006A0AC9"/>
    <w:rsid w:val="006A38ED"/>
    <w:rsid w:val="006B5400"/>
    <w:rsid w:val="006B7B5F"/>
    <w:rsid w:val="006C40E3"/>
    <w:rsid w:val="006C6C71"/>
    <w:rsid w:val="006D52DA"/>
    <w:rsid w:val="006D5478"/>
    <w:rsid w:val="006E2CE7"/>
    <w:rsid w:val="006E4240"/>
    <w:rsid w:val="006E6434"/>
    <w:rsid w:val="006F5A81"/>
    <w:rsid w:val="00703050"/>
    <w:rsid w:val="00704C51"/>
    <w:rsid w:val="007073B8"/>
    <w:rsid w:val="00711CCA"/>
    <w:rsid w:val="007148A6"/>
    <w:rsid w:val="007151FB"/>
    <w:rsid w:val="00716A0E"/>
    <w:rsid w:val="00721EED"/>
    <w:rsid w:val="00722B39"/>
    <w:rsid w:val="00723E80"/>
    <w:rsid w:val="00727E71"/>
    <w:rsid w:val="0073702C"/>
    <w:rsid w:val="00742680"/>
    <w:rsid w:val="00746BE4"/>
    <w:rsid w:val="0075562C"/>
    <w:rsid w:val="00762958"/>
    <w:rsid w:val="00766038"/>
    <w:rsid w:val="0077000D"/>
    <w:rsid w:val="00776477"/>
    <w:rsid w:val="00776AB7"/>
    <w:rsid w:val="007800B7"/>
    <w:rsid w:val="00784DE9"/>
    <w:rsid w:val="00786F86"/>
    <w:rsid w:val="00792A91"/>
    <w:rsid w:val="007930A5"/>
    <w:rsid w:val="007B48BA"/>
    <w:rsid w:val="007B6AFB"/>
    <w:rsid w:val="007B7187"/>
    <w:rsid w:val="007C0266"/>
    <w:rsid w:val="007C1446"/>
    <w:rsid w:val="007C180A"/>
    <w:rsid w:val="007C5463"/>
    <w:rsid w:val="007D5C12"/>
    <w:rsid w:val="007D5F09"/>
    <w:rsid w:val="007E5ADF"/>
    <w:rsid w:val="007F0E10"/>
    <w:rsid w:val="007F0F78"/>
    <w:rsid w:val="007F588B"/>
    <w:rsid w:val="007F74E3"/>
    <w:rsid w:val="0080133D"/>
    <w:rsid w:val="008043A8"/>
    <w:rsid w:val="00805A11"/>
    <w:rsid w:val="00805B8B"/>
    <w:rsid w:val="00806B84"/>
    <w:rsid w:val="00810536"/>
    <w:rsid w:val="00815817"/>
    <w:rsid w:val="008216D4"/>
    <w:rsid w:val="00821912"/>
    <w:rsid w:val="0082530C"/>
    <w:rsid w:val="0084045B"/>
    <w:rsid w:val="008421F3"/>
    <w:rsid w:val="008461FA"/>
    <w:rsid w:val="00850488"/>
    <w:rsid w:val="00852C24"/>
    <w:rsid w:val="00854622"/>
    <w:rsid w:val="008657C0"/>
    <w:rsid w:val="00873171"/>
    <w:rsid w:val="008753F4"/>
    <w:rsid w:val="00882B82"/>
    <w:rsid w:val="00885B56"/>
    <w:rsid w:val="00887EEE"/>
    <w:rsid w:val="00890E61"/>
    <w:rsid w:val="00892914"/>
    <w:rsid w:val="0089473B"/>
    <w:rsid w:val="00895FAF"/>
    <w:rsid w:val="008A5273"/>
    <w:rsid w:val="008B00AD"/>
    <w:rsid w:val="008B2C4B"/>
    <w:rsid w:val="008B7903"/>
    <w:rsid w:val="008C2203"/>
    <w:rsid w:val="008C6333"/>
    <w:rsid w:val="008D0B06"/>
    <w:rsid w:val="008E1633"/>
    <w:rsid w:val="008E55AE"/>
    <w:rsid w:val="008E561C"/>
    <w:rsid w:val="008F22ED"/>
    <w:rsid w:val="008F6D52"/>
    <w:rsid w:val="00906A2A"/>
    <w:rsid w:val="0091593C"/>
    <w:rsid w:val="00920FCC"/>
    <w:rsid w:val="0092497F"/>
    <w:rsid w:val="0093485B"/>
    <w:rsid w:val="00944E58"/>
    <w:rsid w:val="00946839"/>
    <w:rsid w:val="009646FC"/>
    <w:rsid w:val="00967525"/>
    <w:rsid w:val="00970842"/>
    <w:rsid w:val="00972C73"/>
    <w:rsid w:val="0097710F"/>
    <w:rsid w:val="009821F8"/>
    <w:rsid w:val="00987606"/>
    <w:rsid w:val="009A01D9"/>
    <w:rsid w:val="009A4304"/>
    <w:rsid w:val="009B1CB5"/>
    <w:rsid w:val="009B5A13"/>
    <w:rsid w:val="009C1FA7"/>
    <w:rsid w:val="009C4B0F"/>
    <w:rsid w:val="009C78E0"/>
    <w:rsid w:val="009D0F0D"/>
    <w:rsid w:val="009D124C"/>
    <w:rsid w:val="009D1330"/>
    <w:rsid w:val="009D66C4"/>
    <w:rsid w:val="009E156B"/>
    <w:rsid w:val="009E36F4"/>
    <w:rsid w:val="009E3CF0"/>
    <w:rsid w:val="009E7393"/>
    <w:rsid w:val="009F0817"/>
    <w:rsid w:val="009F674F"/>
    <w:rsid w:val="00A036C7"/>
    <w:rsid w:val="00A05B9C"/>
    <w:rsid w:val="00A06A4E"/>
    <w:rsid w:val="00A12AB7"/>
    <w:rsid w:val="00A30A92"/>
    <w:rsid w:val="00A31523"/>
    <w:rsid w:val="00A32854"/>
    <w:rsid w:val="00A33BCA"/>
    <w:rsid w:val="00A36A94"/>
    <w:rsid w:val="00A45284"/>
    <w:rsid w:val="00A54DFD"/>
    <w:rsid w:val="00A6282C"/>
    <w:rsid w:val="00A633AA"/>
    <w:rsid w:val="00A63A98"/>
    <w:rsid w:val="00A656FA"/>
    <w:rsid w:val="00A66F25"/>
    <w:rsid w:val="00A73AA3"/>
    <w:rsid w:val="00A82183"/>
    <w:rsid w:val="00A85DA2"/>
    <w:rsid w:val="00A862A5"/>
    <w:rsid w:val="00A86E27"/>
    <w:rsid w:val="00A871F4"/>
    <w:rsid w:val="00A875CD"/>
    <w:rsid w:val="00A92365"/>
    <w:rsid w:val="00A92461"/>
    <w:rsid w:val="00A9289C"/>
    <w:rsid w:val="00A9601F"/>
    <w:rsid w:val="00AA2452"/>
    <w:rsid w:val="00AB0970"/>
    <w:rsid w:val="00AB7BAF"/>
    <w:rsid w:val="00AC1E85"/>
    <w:rsid w:val="00AC2BD0"/>
    <w:rsid w:val="00AC3278"/>
    <w:rsid w:val="00AC4BB7"/>
    <w:rsid w:val="00AC4C31"/>
    <w:rsid w:val="00AD398B"/>
    <w:rsid w:val="00AE27D7"/>
    <w:rsid w:val="00AF6455"/>
    <w:rsid w:val="00B031EB"/>
    <w:rsid w:val="00B05CB4"/>
    <w:rsid w:val="00B13694"/>
    <w:rsid w:val="00B20747"/>
    <w:rsid w:val="00B23C92"/>
    <w:rsid w:val="00B27305"/>
    <w:rsid w:val="00B30FE0"/>
    <w:rsid w:val="00B3248B"/>
    <w:rsid w:val="00B45853"/>
    <w:rsid w:val="00B50E45"/>
    <w:rsid w:val="00B537FA"/>
    <w:rsid w:val="00B5390C"/>
    <w:rsid w:val="00B667D3"/>
    <w:rsid w:val="00B67067"/>
    <w:rsid w:val="00B671A4"/>
    <w:rsid w:val="00B745B2"/>
    <w:rsid w:val="00B87FD6"/>
    <w:rsid w:val="00BA145D"/>
    <w:rsid w:val="00BB0DF3"/>
    <w:rsid w:val="00BB1A07"/>
    <w:rsid w:val="00BB50EA"/>
    <w:rsid w:val="00BB6C76"/>
    <w:rsid w:val="00BC22D1"/>
    <w:rsid w:val="00BC6ADC"/>
    <w:rsid w:val="00BC7D95"/>
    <w:rsid w:val="00BD0C00"/>
    <w:rsid w:val="00BD1006"/>
    <w:rsid w:val="00BE2FAA"/>
    <w:rsid w:val="00BE679F"/>
    <w:rsid w:val="00BF47DE"/>
    <w:rsid w:val="00C03617"/>
    <w:rsid w:val="00C03EDE"/>
    <w:rsid w:val="00C07892"/>
    <w:rsid w:val="00C13494"/>
    <w:rsid w:val="00C13D19"/>
    <w:rsid w:val="00C1570C"/>
    <w:rsid w:val="00C158F1"/>
    <w:rsid w:val="00C217E7"/>
    <w:rsid w:val="00C34775"/>
    <w:rsid w:val="00C410D3"/>
    <w:rsid w:val="00C4311F"/>
    <w:rsid w:val="00C439BB"/>
    <w:rsid w:val="00C5055A"/>
    <w:rsid w:val="00C51AFD"/>
    <w:rsid w:val="00C54B24"/>
    <w:rsid w:val="00C56BF4"/>
    <w:rsid w:val="00C615E1"/>
    <w:rsid w:val="00C61870"/>
    <w:rsid w:val="00C65119"/>
    <w:rsid w:val="00C70968"/>
    <w:rsid w:val="00C70B19"/>
    <w:rsid w:val="00C71025"/>
    <w:rsid w:val="00C72A16"/>
    <w:rsid w:val="00C83756"/>
    <w:rsid w:val="00C92D5D"/>
    <w:rsid w:val="00C95835"/>
    <w:rsid w:val="00CA2918"/>
    <w:rsid w:val="00CA3615"/>
    <w:rsid w:val="00CA3679"/>
    <w:rsid w:val="00CA3ABB"/>
    <w:rsid w:val="00CA5E33"/>
    <w:rsid w:val="00CB4FEB"/>
    <w:rsid w:val="00CC0476"/>
    <w:rsid w:val="00CC06D5"/>
    <w:rsid w:val="00CC38F5"/>
    <w:rsid w:val="00CD0611"/>
    <w:rsid w:val="00CD2824"/>
    <w:rsid w:val="00CD3A48"/>
    <w:rsid w:val="00CD799C"/>
    <w:rsid w:val="00CD7F14"/>
    <w:rsid w:val="00CE26E3"/>
    <w:rsid w:val="00CE7021"/>
    <w:rsid w:val="00CF0899"/>
    <w:rsid w:val="00CF6770"/>
    <w:rsid w:val="00CF6C08"/>
    <w:rsid w:val="00D012C3"/>
    <w:rsid w:val="00D116E7"/>
    <w:rsid w:val="00D22738"/>
    <w:rsid w:val="00D3629D"/>
    <w:rsid w:val="00D36B93"/>
    <w:rsid w:val="00D37151"/>
    <w:rsid w:val="00D37737"/>
    <w:rsid w:val="00D442C1"/>
    <w:rsid w:val="00D46682"/>
    <w:rsid w:val="00D46ACC"/>
    <w:rsid w:val="00D60A9E"/>
    <w:rsid w:val="00D63AB2"/>
    <w:rsid w:val="00D65800"/>
    <w:rsid w:val="00D712EE"/>
    <w:rsid w:val="00D74780"/>
    <w:rsid w:val="00D765CF"/>
    <w:rsid w:val="00D77BF1"/>
    <w:rsid w:val="00D908D0"/>
    <w:rsid w:val="00D90F61"/>
    <w:rsid w:val="00D91574"/>
    <w:rsid w:val="00D91ABB"/>
    <w:rsid w:val="00D96260"/>
    <w:rsid w:val="00D96B9B"/>
    <w:rsid w:val="00D9721C"/>
    <w:rsid w:val="00DA1202"/>
    <w:rsid w:val="00DA59DF"/>
    <w:rsid w:val="00DA6607"/>
    <w:rsid w:val="00DB11D2"/>
    <w:rsid w:val="00DD13FD"/>
    <w:rsid w:val="00DD7E5B"/>
    <w:rsid w:val="00DE1B2C"/>
    <w:rsid w:val="00DE33DD"/>
    <w:rsid w:val="00DE3DDA"/>
    <w:rsid w:val="00DE438E"/>
    <w:rsid w:val="00DE5987"/>
    <w:rsid w:val="00DF2D43"/>
    <w:rsid w:val="00DF6212"/>
    <w:rsid w:val="00E02899"/>
    <w:rsid w:val="00E03E6D"/>
    <w:rsid w:val="00E049CB"/>
    <w:rsid w:val="00E0719B"/>
    <w:rsid w:val="00E07862"/>
    <w:rsid w:val="00E13A81"/>
    <w:rsid w:val="00E17AAD"/>
    <w:rsid w:val="00E240A1"/>
    <w:rsid w:val="00E421A8"/>
    <w:rsid w:val="00E51D39"/>
    <w:rsid w:val="00E5408D"/>
    <w:rsid w:val="00E5492A"/>
    <w:rsid w:val="00E54BB6"/>
    <w:rsid w:val="00E55C1C"/>
    <w:rsid w:val="00E55CC4"/>
    <w:rsid w:val="00E61249"/>
    <w:rsid w:val="00E649CD"/>
    <w:rsid w:val="00E662AD"/>
    <w:rsid w:val="00E714D4"/>
    <w:rsid w:val="00E7209A"/>
    <w:rsid w:val="00E72693"/>
    <w:rsid w:val="00E76EF1"/>
    <w:rsid w:val="00E832A2"/>
    <w:rsid w:val="00E90E9C"/>
    <w:rsid w:val="00E91511"/>
    <w:rsid w:val="00E91F9F"/>
    <w:rsid w:val="00E9210B"/>
    <w:rsid w:val="00E94976"/>
    <w:rsid w:val="00E954DE"/>
    <w:rsid w:val="00EA32A9"/>
    <w:rsid w:val="00EA4A35"/>
    <w:rsid w:val="00EC6CB1"/>
    <w:rsid w:val="00ED234B"/>
    <w:rsid w:val="00ED5C13"/>
    <w:rsid w:val="00EE2431"/>
    <w:rsid w:val="00EE3296"/>
    <w:rsid w:val="00EE540E"/>
    <w:rsid w:val="00EE7661"/>
    <w:rsid w:val="00EF3E4F"/>
    <w:rsid w:val="00F03DC8"/>
    <w:rsid w:val="00F03E4B"/>
    <w:rsid w:val="00F11E92"/>
    <w:rsid w:val="00F12F66"/>
    <w:rsid w:val="00F17FFB"/>
    <w:rsid w:val="00F22679"/>
    <w:rsid w:val="00F2363E"/>
    <w:rsid w:val="00F301AD"/>
    <w:rsid w:val="00F35C35"/>
    <w:rsid w:val="00F35ED6"/>
    <w:rsid w:val="00F4407B"/>
    <w:rsid w:val="00F478AE"/>
    <w:rsid w:val="00F4796C"/>
    <w:rsid w:val="00F5464D"/>
    <w:rsid w:val="00F617D8"/>
    <w:rsid w:val="00F64F3C"/>
    <w:rsid w:val="00F65AFF"/>
    <w:rsid w:val="00F672C5"/>
    <w:rsid w:val="00F710CE"/>
    <w:rsid w:val="00F75635"/>
    <w:rsid w:val="00F80760"/>
    <w:rsid w:val="00F862A7"/>
    <w:rsid w:val="00F94B60"/>
    <w:rsid w:val="00FA1A2A"/>
    <w:rsid w:val="00FA241E"/>
    <w:rsid w:val="00FA47F6"/>
    <w:rsid w:val="00FB34C9"/>
    <w:rsid w:val="00FC3591"/>
    <w:rsid w:val="00FC5400"/>
    <w:rsid w:val="00FE2094"/>
    <w:rsid w:val="00FE6DB2"/>
    <w:rsid w:val="00FF50EF"/>
    <w:rsid w:val="00FF6FE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97FA43"/>
  <w14:defaultImageDpi w14:val="96"/>
  <w15:docId w15:val="{541901A7-909A-440A-A818-A79BAF35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03617"/>
    <w:rPr>
      <w:rFonts w:ascii="Arial" w:hAnsi="Arial"/>
      <w:sz w:val="22"/>
      <w:szCs w:val="24"/>
    </w:rPr>
  </w:style>
  <w:style w:type="paragraph" w:styleId="berschrift1">
    <w:name w:val="heading 1"/>
    <w:basedOn w:val="Standard"/>
    <w:next w:val="Standard"/>
    <w:link w:val="berschrift1Zchn"/>
    <w:uiPriority w:val="9"/>
    <w:qFormat/>
    <w:rsid w:val="0042684D"/>
    <w:pPr>
      <w:keepNext/>
      <w:outlineLvl w:val="0"/>
    </w:pPr>
    <w:rPr>
      <w:rFonts w:eastAsiaTheme="majorEastAsia"/>
      <w:b/>
      <w:bCs/>
    </w:rPr>
  </w:style>
  <w:style w:type="paragraph" w:styleId="berschrift2">
    <w:name w:val="heading 2"/>
    <w:basedOn w:val="Standard"/>
    <w:next w:val="Standard"/>
    <w:link w:val="berschrift2Zchn"/>
    <w:autoRedefine/>
    <w:uiPriority w:val="9"/>
    <w:qFormat/>
    <w:rsid w:val="00380E30"/>
    <w:pPr>
      <w:keepNext/>
      <w:ind w:left="578" w:hanging="578"/>
      <w:outlineLvl w:val="1"/>
    </w:pPr>
    <w:rPr>
      <w:rFonts w:eastAsiaTheme="majorEastAsia" w:cs="Arial"/>
      <w:b/>
      <w:iCs/>
      <w:szCs w:val="22"/>
      <w:lang w:val="en-US"/>
    </w:rPr>
  </w:style>
  <w:style w:type="paragraph" w:styleId="berschrift3">
    <w:name w:val="heading 3"/>
    <w:basedOn w:val="Standard"/>
    <w:next w:val="Standard"/>
    <w:link w:val="berschrift3Zchn"/>
    <w:uiPriority w:val="9"/>
    <w:qFormat/>
    <w:rsid w:val="0042684D"/>
    <w:pPr>
      <w:keepNext/>
      <w:numPr>
        <w:ilvl w:val="2"/>
        <w:numId w:val="1"/>
      </w:numPr>
      <w:outlineLvl w:val="2"/>
    </w:pPr>
    <w:rPr>
      <w:rFonts w:eastAsiaTheme="majorEastAsia" w:cs="Arial"/>
      <w:b/>
      <w:bCs/>
    </w:rPr>
  </w:style>
  <w:style w:type="paragraph" w:styleId="berschrift4">
    <w:name w:val="heading 4"/>
    <w:basedOn w:val="Standard"/>
    <w:next w:val="Standard"/>
    <w:link w:val="berschrift4Zchn"/>
    <w:uiPriority w:val="9"/>
    <w:qFormat/>
    <w:rsid w:val="0042684D"/>
    <w:pPr>
      <w:keepNext/>
      <w:numPr>
        <w:ilvl w:val="3"/>
        <w:numId w:val="1"/>
      </w:numPr>
      <w:spacing w:before="240" w:after="60"/>
      <w:outlineLvl w:val="3"/>
    </w:pPr>
    <w:rPr>
      <w:rFonts w:eastAsiaTheme="majorEastAsia"/>
      <w:b/>
      <w:bCs/>
      <w:szCs w:val="28"/>
    </w:rPr>
  </w:style>
  <w:style w:type="paragraph" w:styleId="berschrift5">
    <w:name w:val="heading 5"/>
    <w:basedOn w:val="Standard"/>
    <w:next w:val="Standard"/>
    <w:link w:val="berschrift5Zchn"/>
    <w:uiPriority w:val="9"/>
    <w:qFormat/>
    <w:rsid w:val="0042684D"/>
    <w:pPr>
      <w:numPr>
        <w:ilvl w:val="4"/>
        <w:numId w:val="1"/>
      </w:numPr>
      <w:spacing w:before="240" w:after="60"/>
      <w:outlineLvl w:val="4"/>
    </w:pPr>
    <w:rPr>
      <w:b/>
      <w:bCs/>
      <w:iCs/>
      <w:szCs w:val="26"/>
    </w:rPr>
  </w:style>
  <w:style w:type="paragraph" w:styleId="berschrift6">
    <w:name w:val="heading 6"/>
    <w:basedOn w:val="Standard"/>
    <w:next w:val="Standard"/>
    <w:link w:val="berschrift6Zchn"/>
    <w:uiPriority w:val="9"/>
    <w:qFormat/>
    <w:rsid w:val="0042684D"/>
    <w:pPr>
      <w:numPr>
        <w:ilvl w:val="5"/>
        <w:numId w:val="1"/>
      </w:numPr>
      <w:spacing w:before="240" w:after="60"/>
      <w:outlineLvl w:val="5"/>
    </w:pPr>
    <w:rPr>
      <w:b/>
      <w:bCs/>
      <w:szCs w:val="22"/>
    </w:rPr>
  </w:style>
  <w:style w:type="paragraph" w:styleId="berschrift7">
    <w:name w:val="heading 7"/>
    <w:basedOn w:val="Standard"/>
    <w:next w:val="Standard"/>
    <w:link w:val="berschrift7Zchn"/>
    <w:uiPriority w:val="9"/>
    <w:qFormat/>
    <w:rsid w:val="0042684D"/>
    <w:pPr>
      <w:numPr>
        <w:ilvl w:val="6"/>
        <w:numId w:val="1"/>
      </w:num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
    <w:qFormat/>
    <w:rsid w:val="0042684D"/>
    <w:pPr>
      <w:numPr>
        <w:ilvl w:val="7"/>
        <w:numId w:val="1"/>
      </w:num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
    <w:qFormat/>
    <w:rsid w:val="0042684D"/>
    <w:pPr>
      <w:numPr>
        <w:ilvl w:val="8"/>
        <w:numId w:val="1"/>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B671A4"/>
    <w:rPr>
      <w:rFonts w:ascii="Arial" w:eastAsiaTheme="majorEastAsia" w:hAnsi="Arial" w:cs="Times New Roman"/>
      <w:b/>
      <w:bCs/>
      <w:sz w:val="24"/>
      <w:szCs w:val="24"/>
    </w:rPr>
  </w:style>
  <w:style w:type="character" w:customStyle="1" w:styleId="berschrift2Zchn">
    <w:name w:val="Überschrift 2 Zchn"/>
    <w:basedOn w:val="Absatz-Standardschriftart"/>
    <w:link w:val="berschrift2"/>
    <w:uiPriority w:val="9"/>
    <w:locked/>
    <w:rsid w:val="00380E30"/>
    <w:rPr>
      <w:rFonts w:ascii="Arial" w:eastAsiaTheme="majorEastAsia" w:hAnsi="Arial" w:cs="Arial"/>
      <w:b/>
      <w:iCs/>
      <w:sz w:val="22"/>
      <w:szCs w:val="22"/>
      <w:lang w:val="en-US"/>
    </w:rPr>
  </w:style>
  <w:style w:type="character" w:customStyle="1" w:styleId="berschrift3Zchn">
    <w:name w:val="Überschrift 3 Zchn"/>
    <w:basedOn w:val="Absatz-Standardschriftart"/>
    <w:link w:val="berschrift3"/>
    <w:uiPriority w:val="9"/>
    <w:locked/>
    <w:rsid w:val="00B671A4"/>
    <w:rPr>
      <w:rFonts w:ascii="Arial" w:eastAsiaTheme="majorEastAsia" w:hAnsi="Arial" w:cs="Arial"/>
      <w:b/>
      <w:bCs/>
      <w:sz w:val="22"/>
      <w:szCs w:val="24"/>
    </w:rPr>
  </w:style>
  <w:style w:type="character" w:customStyle="1" w:styleId="berschrift4Zchn">
    <w:name w:val="Überschrift 4 Zchn"/>
    <w:basedOn w:val="Absatz-Standardschriftart"/>
    <w:link w:val="berschrift4"/>
    <w:uiPriority w:val="9"/>
    <w:locked/>
    <w:rsid w:val="00B671A4"/>
    <w:rPr>
      <w:rFonts w:ascii="Arial" w:eastAsiaTheme="majorEastAsia" w:hAnsi="Arial"/>
      <w:b/>
      <w:bCs/>
      <w:sz w:val="22"/>
      <w:szCs w:val="28"/>
    </w:rPr>
  </w:style>
  <w:style w:type="character" w:customStyle="1" w:styleId="berschrift5Zchn">
    <w:name w:val="Überschrift 5 Zchn"/>
    <w:basedOn w:val="Absatz-Standardschriftart"/>
    <w:link w:val="berschrift5"/>
    <w:uiPriority w:val="9"/>
    <w:locked/>
    <w:rsid w:val="0042684D"/>
    <w:rPr>
      <w:rFonts w:ascii="Arial" w:hAnsi="Arial"/>
      <w:b/>
      <w:bCs/>
      <w:iCs/>
      <w:sz w:val="22"/>
      <w:szCs w:val="26"/>
    </w:rPr>
  </w:style>
  <w:style w:type="character" w:customStyle="1" w:styleId="berschrift6Zchn">
    <w:name w:val="Überschrift 6 Zchn"/>
    <w:basedOn w:val="Absatz-Standardschriftart"/>
    <w:link w:val="berschrift6"/>
    <w:uiPriority w:val="9"/>
    <w:locked/>
    <w:rsid w:val="0042684D"/>
    <w:rPr>
      <w:rFonts w:ascii="Arial" w:hAnsi="Arial"/>
      <w:b/>
      <w:bCs/>
      <w:sz w:val="22"/>
      <w:szCs w:val="22"/>
    </w:rPr>
  </w:style>
  <w:style w:type="character" w:customStyle="1" w:styleId="berschrift7Zchn">
    <w:name w:val="Überschrift 7 Zchn"/>
    <w:basedOn w:val="Absatz-Standardschriftart"/>
    <w:link w:val="berschrift7"/>
    <w:uiPriority w:val="9"/>
    <w:locked/>
    <w:rsid w:val="0042684D"/>
    <w:rPr>
      <w:sz w:val="24"/>
      <w:szCs w:val="24"/>
    </w:rPr>
  </w:style>
  <w:style w:type="character" w:customStyle="1" w:styleId="berschrift8Zchn">
    <w:name w:val="Überschrift 8 Zchn"/>
    <w:basedOn w:val="Absatz-Standardschriftart"/>
    <w:link w:val="berschrift8"/>
    <w:uiPriority w:val="9"/>
    <w:locked/>
    <w:rsid w:val="0042684D"/>
    <w:rPr>
      <w:i/>
      <w:iCs/>
      <w:sz w:val="24"/>
      <w:szCs w:val="24"/>
    </w:rPr>
  </w:style>
  <w:style w:type="character" w:customStyle="1" w:styleId="berschrift9Zchn">
    <w:name w:val="Überschrift 9 Zchn"/>
    <w:basedOn w:val="Absatz-Standardschriftart"/>
    <w:link w:val="berschrift9"/>
    <w:uiPriority w:val="9"/>
    <w:locked/>
    <w:rsid w:val="0042684D"/>
    <w:rPr>
      <w:rFonts w:ascii="Arial" w:hAnsi="Arial" w:cs="Arial"/>
      <w:sz w:val="22"/>
      <w:szCs w:val="22"/>
    </w:rPr>
  </w:style>
  <w:style w:type="paragraph" w:styleId="Kopfzeile">
    <w:name w:val="header"/>
    <w:basedOn w:val="Standard"/>
    <w:link w:val="KopfzeileZchn"/>
    <w:uiPriority w:val="99"/>
    <w:unhideWhenUsed/>
    <w:rsid w:val="001A78E5"/>
    <w:pPr>
      <w:tabs>
        <w:tab w:val="center" w:pos="4536"/>
        <w:tab w:val="right" w:pos="9072"/>
      </w:tabs>
    </w:pPr>
  </w:style>
  <w:style w:type="character" w:customStyle="1" w:styleId="KopfzeileZchn">
    <w:name w:val="Kopfzeile Zchn"/>
    <w:basedOn w:val="Absatz-Standardschriftart"/>
    <w:link w:val="Kopfzeile"/>
    <w:uiPriority w:val="99"/>
    <w:locked/>
    <w:rsid w:val="001A78E5"/>
    <w:rPr>
      <w:rFonts w:cs="Times New Roman"/>
    </w:rPr>
  </w:style>
  <w:style w:type="paragraph" w:styleId="Fuzeile">
    <w:name w:val="footer"/>
    <w:basedOn w:val="Standard"/>
    <w:link w:val="FuzeileZchn"/>
    <w:uiPriority w:val="99"/>
    <w:unhideWhenUsed/>
    <w:rsid w:val="001A78E5"/>
    <w:pPr>
      <w:tabs>
        <w:tab w:val="center" w:pos="4536"/>
        <w:tab w:val="right" w:pos="9072"/>
      </w:tabs>
    </w:pPr>
  </w:style>
  <w:style w:type="character" w:customStyle="1" w:styleId="FuzeileZchn">
    <w:name w:val="Fußzeile Zchn"/>
    <w:basedOn w:val="Absatz-Standardschriftart"/>
    <w:link w:val="Fuzeile"/>
    <w:uiPriority w:val="99"/>
    <w:locked/>
    <w:rsid w:val="001A78E5"/>
    <w:rPr>
      <w:rFonts w:cs="Times New Roman"/>
    </w:rPr>
  </w:style>
  <w:style w:type="paragraph" w:styleId="Listenabsatz">
    <w:name w:val="List Paragraph"/>
    <w:basedOn w:val="Standard"/>
    <w:uiPriority w:val="1"/>
    <w:qFormat/>
    <w:rsid w:val="00B671A4"/>
    <w:pPr>
      <w:ind w:left="708"/>
    </w:pPr>
  </w:style>
  <w:style w:type="paragraph" w:styleId="Untertitel">
    <w:name w:val="Subtitle"/>
    <w:basedOn w:val="Standard"/>
    <w:next w:val="Standard"/>
    <w:link w:val="UntertitelZchn"/>
    <w:uiPriority w:val="11"/>
    <w:qFormat/>
    <w:rsid w:val="00B671A4"/>
    <w:pPr>
      <w:spacing w:after="60"/>
      <w:jc w:val="center"/>
      <w:outlineLvl w:val="1"/>
    </w:pPr>
    <w:rPr>
      <w:rFonts w:asciiTheme="majorHAnsi" w:eastAsiaTheme="majorEastAsia" w:hAnsiTheme="majorHAnsi"/>
      <w:sz w:val="24"/>
    </w:rPr>
  </w:style>
  <w:style w:type="character" w:customStyle="1" w:styleId="UntertitelZchn">
    <w:name w:val="Untertitel Zchn"/>
    <w:basedOn w:val="Absatz-Standardschriftart"/>
    <w:link w:val="Untertitel"/>
    <w:uiPriority w:val="11"/>
    <w:locked/>
    <w:rsid w:val="00B671A4"/>
    <w:rPr>
      <w:rFonts w:asciiTheme="majorHAnsi" w:eastAsiaTheme="majorEastAsia" w:hAnsiTheme="majorHAnsi" w:cs="Times New Roman"/>
      <w:sz w:val="24"/>
      <w:szCs w:val="24"/>
    </w:rPr>
  </w:style>
  <w:style w:type="paragraph" w:styleId="Titel">
    <w:name w:val="Title"/>
    <w:basedOn w:val="Standard"/>
    <w:next w:val="Standard"/>
    <w:link w:val="TitelZchn"/>
    <w:uiPriority w:val="10"/>
    <w:qFormat/>
    <w:rsid w:val="00B671A4"/>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B671A4"/>
    <w:rPr>
      <w:rFonts w:asciiTheme="majorHAnsi" w:eastAsiaTheme="majorEastAsia" w:hAnsiTheme="majorHAnsi" w:cs="Times New Roman"/>
      <w:b/>
      <w:bCs/>
      <w:kern w:val="28"/>
      <w:sz w:val="32"/>
      <w:szCs w:val="32"/>
    </w:rPr>
  </w:style>
  <w:style w:type="character" w:styleId="Hervorhebung">
    <w:name w:val="Emphasis"/>
    <w:basedOn w:val="Absatz-Standardschriftart"/>
    <w:uiPriority w:val="20"/>
    <w:qFormat/>
    <w:rsid w:val="00B671A4"/>
    <w:rPr>
      <w:rFonts w:cs="Times New Roman"/>
      <w:i/>
      <w:iCs/>
    </w:rPr>
  </w:style>
  <w:style w:type="character" w:styleId="IntensiveHervorhebung">
    <w:name w:val="Intense Emphasis"/>
    <w:basedOn w:val="Hervorhebung"/>
    <w:uiPriority w:val="21"/>
    <w:qFormat/>
    <w:rsid w:val="00BC22D1"/>
    <w:rPr>
      <w:rFonts w:cs="Times New Roman"/>
      <w:b/>
      <w:bCs/>
      <w:i/>
      <w:iCs/>
      <w:color w:val="90C226" w:themeColor="accent1"/>
    </w:rPr>
  </w:style>
  <w:style w:type="paragraph" w:styleId="Funotentext">
    <w:name w:val="footnote text"/>
    <w:basedOn w:val="Standard"/>
    <w:link w:val="FunotentextZchn"/>
    <w:uiPriority w:val="99"/>
    <w:semiHidden/>
    <w:unhideWhenUsed/>
    <w:rsid w:val="002B0619"/>
    <w:rPr>
      <w:szCs w:val="20"/>
    </w:rPr>
  </w:style>
  <w:style w:type="character" w:customStyle="1" w:styleId="FunotentextZchn">
    <w:name w:val="Fußnotentext Zchn"/>
    <w:basedOn w:val="Absatz-Standardschriftart"/>
    <w:link w:val="Funotentext"/>
    <w:uiPriority w:val="99"/>
    <w:semiHidden/>
    <w:locked/>
    <w:rsid w:val="002B0619"/>
    <w:rPr>
      <w:rFonts w:ascii="Arial" w:hAnsi="Arial" w:cs="Times New Roman"/>
      <w:sz w:val="20"/>
      <w:szCs w:val="20"/>
    </w:rPr>
  </w:style>
  <w:style w:type="character" w:styleId="Funotenzeichen">
    <w:name w:val="footnote reference"/>
    <w:basedOn w:val="Absatz-Standardschriftart"/>
    <w:uiPriority w:val="99"/>
    <w:semiHidden/>
    <w:unhideWhenUsed/>
    <w:rsid w:val="002B0619"/>
    <w:rPr>
      <w:rFonts w:cs="Times New Roman"/>
      <w:vertAlign w:val="superscript"/>
    </w:rPr>
  </w:style>
  <w:style w:type="paragraph" w:styleId="KeinLeerraum">
    <w:name w:val="No Spacing"/>
    <w:link w:val="KeinLeerraumZchn"/>
    <w:uiPriority w:val="1"/>
    <w:qFormat/>
    <w:rsid w:val="00B671A4"/>
    <w:rPr>
      <w:rFonts w:ascii="Arial" w:hAnsi="Arial"/>
      <w:szCs w:val="24"/>
    </w:rPr>
  </w:style>
  <w:style w:type="character" w:styleId="Fett">
    <w:name w:val="Strong"/>
    <w:basedOn w:val="Absatz-Standardschriftart"/>
    <w:uiPriority w:val="22"/>
    <w:qFormat/>
    <w:rsid w:val="00B671A4"/>
    <w:rPr>
      <w:rFonts w:cs="Times New Roman"/>
      <w:b/>
      <w:bCs/>
    </w:rPr>
  </w:style>
  <w:style w:type="character" w:styleId="Buchtitel">
    <w:name w:val="Book Title"/>
    <w:basedOn w:val="Absatz-Standardschriftart"/>
    <w:uiPriority w:val="33"/>
    <w:qFormat/>
    <w:rsid w:val="00B671A4"/>
    <w:rPr>
      <w:rFonts w:cs="Times New Roman"/>
      <w:b/>
      <w:bCs/>
      <w:smallCaps/>
      <w:spacing w:val="5"/>
    </w:rPr>
  </w:style>
  <w:style w:type="character" w:styleId="IntensiverVerweis">
    <w:name w:val="Intense Reference"/>
    <w:basedOn w:val="Absatz-Standardschriftart"/>
    <w:uiPriority w:val="32"/>
    <w:qFormat/>
    <w:rsid w:val="00B671A4"/>
    <w:rPr>
      <w:rFonts w:cs="Times New Roman"/>
      <w:b/>
      <w:bCs/>
      <w:smallCaps/>
      <w:color w:val="54A021" w:themeColor="accent2"/>
      <w:spacing w:val="5"/>
      <w:u w:val="single"/>
    </w:rPr>
  </w:style>
  <w:style w:type="character" w:styleId="SchwacherVerweis">
    <w:name w:val="Subtle Reference"/>
    <w:basedOn w:val="Absatz-Standardschriftart"/>
    <w:uiPriority w:val="31"/>
    <w:qFormat/>
    <w:rsid w:val="00B671A4"/>
    <w:rPr>
      <w:rFonts w:cs="Times New Roman"/>
      <w:smallCaps/>
      <w:color w:val="54A021" w:themeColor="accent2"/>
      <w:u w:val="single"/>
    </w:rPr>
  </w:style>
  <w:style w:type="character" w:styleId="SchwacheHervorhebung">
    <w:name w:val="Subtle Emphasis"/>
    <w:basedOn w:val="Absatz-Standardschriftart"/>
    <w:uiPriority w:val="19"/>
    <w:qFormat/>
    <w:rsid w:val="00B671A4"/>
    <w:rPr>
      <w:rFonts w:cs="Times New Roman"/>
      <w:i/>
      <w:iCs/>
      <w:color w:val="808080" w:themeColor="text1" w:themeTint="7F"/>
    </w:rPr>
  </w:style>
  <w:style w:type="paragraph" w:styleId="IntensivesZitat">
    <w:name w:val="Intense Quote"/>
    <w:basedOn w:val="Standard"/>
    <w:next w:val="Standard"/>
    <w:link w:val="IntensivesZitatZchn"/>
    <w:uiPriority w:val="30"/>
    <w:qFormat/>
    <w:rsid w:val="00B671A4"/>
    <w:pPr>
      <w:pBdr>
        <w:bottom w:val="single" w:sz="4" w:space="4" w:color="90C226" w:themeColor="accent1"/>
      </w:pBdr>
      <w:spacing w:before="200" w:after="280"/>
      <w:ind w:left="936" w:right="936"/>
    </w:pPr>
    <w:rPr>
      <w:b/>
      <w:bCs/>
      <w:i/>
      <w:iCs/>
      <w:color w:val="90C226" w:themeColor="accent1"/>
    </w:rPr>
  </w:style>
  <w:style w:type="character" w:customStyle="1" w:styleId="IntensivesZitatZchn">
    <w:name w:val="Intensives Zitat Zchn"/>
    <w:basedOn w:val="Absatz-Standardschriftart"/>
    <w:link w:val="IntensivesZitat"/>
    <w:uiPriority w:val="30"/>
    <w:locked/>
    <w:rsid w:val="00B671A4"/>
    <w:rPr>
      <w:rFonts w:ascii="Arial" w:hAnsi="Arial" w:cs="Times New Roman"/>
      <w:b/>
      <w:bCs/>
      <w:i/>
      <w:iCs/>
      <w:color w:val="90C226" w:themeColor="accent1"/>
      <w:sz w:val="24"/>
      <w:szCs w:val="24"/>
    </w:rPr>
  </w:style>
  <w:style w:type="paragraph" w:styleId="Verzeichnis2">
    <w:name w:val="toc 2"/>
    <w:basedOn w:val="Standard"/>
    <w:next w:val="Standard"/>
    <w:autoRedefine/>
    <w:uiPriority w:val="39"/>
    <w:unhideWhenUsed/>
    <w:rsid w:val="00DA6607"/>
    <w:pPr>
      <w:spacing w:before="120"/>
      <w:ind w:left="200"/>
    </w:pPr>
    <w:rPr>
      <w:rFonts w:asciiTheme="minorHAnsi" w:hAnsiTheme="minorHAnsi"/>
      <w:i/>
      <w:iCs/>
      <w:szCs w:val="20"/>
    </w:rPr>
  </w:style>
  <w:style w:type="paragraph" w:styleId="Beschriftung">
    <w:name w:val="caption"/>
    <w:basedOn w:val="Standard"/>
    <w:next w:val="Standard"/>
    <w:uiPriority w:val="35"/>
    <w:qFormat/>
    <w:rsid w:val="0042684D"/>
    <w:pPr>
      <w:spacing w:before="120" w:after="120"/>
    </w:pPr>
    <w:rPr>
      <w:bCs/>
      <w:i/>
      <w:sz w:val="18"/>
      <w:szCs w:val="20"/>
    </w:rPr>
  </w:style>
  <w:style w:type="paragraph" w:customStyle="1" w:styleId="Default">
    <w:name w:val="Default"/>
    <w:rsid w:val="007F0E10"/>
    <w:pPr>
      <w:autoSpaceDE w:val="0"/>
      <w:autoSpaceDN w:val="0"/>
      <w:adjustRightInd w:val="0"/>
    </w:pPr>
    <w:rPr>
      <w:rFonts w:ascii="Arial" w:eastAsiaTheme="minorEastAsia" w:hAnsi="Arial" w:cs="Arial"/>
      <w:color w:val="000000"/>
      <w:sz w:val="24"/>
      <w:szCs w:val="24"/>
    </w:rPr>
  </w:style>
  <w:style w:type="paragraph" w:styleId="Verzeichnis1">
    <w:name w:val="toc 1"/>
    <w:basedOn w:val="Standard"/>
    <w:next w:val="Standard"/>
    <w:autoRedefine/>
    <w:uiPriority w:val="39"/>
    <w:unhideWhenUsed/>
    <w:rsid w:val="00DA6607"/>
    <w:pPr>
      <w:spacing w:before="240" w:after="120"/>
    </w:pPr>
    <w:rPr>
      <w:rFonts w:asciiTheme="minorHAnsi" w:hAnsiTheme="minorHAnsi"/>
      <w:b/>
      <w:bCs/>
      <w:szCs w:val="20"/>
    </w:rPr>
  </w:style>
  <w:style w:type="paragraph" w:styleId="Verzeichnis3">
    <w:name w:val="toc 3"/>
    <w:basedOn w:val="Standard"/>
    <w:next w:val="Standard"/>
    <w:autoRedefine/>
    <w:uiPriority w:val="39"/>
    <w:unhideWhenUsed/>
    <w:rsid w:val="00DA6607"/>
    <w:pPr>
      <w:ind w:left="400"/>
    </w:pPr>
    <w:rPr>
      <w:rFonts w:asciiTheme="minorHAnsi" w:hAnsiTheme="minorHAnsi"/>
      <w:szCs w:val="20"/>
    </w:rPr>
  </w:style>
  <w:style w:type="paragraph" w:styleId="Verzeichnis4">
    <w:name w:val="toc 4"/>
    <w:basedOn w:val="Standard"/>
    <w:next w:val="Standard"/>
    <w:autoRedefine/>
    <w:uiPriority w:val="39"/>
    <w:unhideWhenUsed/>
    <w:rsid w:val="00DA6607"/>
    <w:pPr>
      <w:ind w:left="600"/>
    </w:pPr>
    <w:rPr>
      <w:rFonts w:asciiTheme="minorHAnsi" w:hAnsiTheme="minorHAnsi"/>
      <w:szCs w:val="20"/>
    </w:rPr>
  </w:style>
  <w:style w:type="character" w:styleId="Hyperlink">
    <w:name w:val="Hyperlink"/>
    <w:basedOn w:val="Absatz-Standardschriftart"/>
    <w:uiPriority w:val="99"/>
    <w:unhideWhenUsed/>
    <w:rsid w:val="00DA6607"/>
    <w:rPr>
      <w:rFonts w:cs="Times New Roman"/>
      <w:color w:val="99CA3C" w:themeColor="hyperlink"/>
      <w:u w:val="single"/>
    </w:rPr>
  </w:style>
  <w:style w:type="paragraph" w:styleId="Verzeichnis5">
    <w:name w:val="toc 5"/>
    <w:basedOn w:val="Standard"/>
    <w:next w:val="Standard"/>
    <w:autoRedefine/>
    <w:uiPriority w:val="39"/>
    <w:unhideWhenUsed/>
    <w:rsid w:val="00B45853"/>
    <w:pPr>
      <w:ind w:left="800"/>
    </w:pPr>
    <w:rPr>
      <w:rFonts w:asciiTheme="minorHAnsi" w:hAnsiTheme="minorHAnsi"/>
      <w:szCs w:val="20"/>
    </w:rPr>
  </w:style>
  <w:style w:type="paragraph" w:styleId="Verzeichnis6">
    <w:name w:val="toc 6"/>
    <w:basedOn w:val="Standard"/>
    <w:next w:val="Standard"/>
    <w:autoRedefine/>
    <w:uiPriority w:val="39"/>
    <w:unhideWhenUsed/>
    <w:rsid w:val="00B45853"/>
    <w:pPr>
      <w:ind w:left="1000"/>
    </w:pPr>
    <w:rPr>
      <w:rFonts w:asciiTheme="minorHAnsi" w:hAnsiTheme="minorHAnsi"/>
      <w:szCs w:val="20"/>
    </w:rPr>
  </w:style>
  <w:style w:type="paragraph" w:styleId="Verzeichnis7">
    <w:name w:val="toc 7"/>
    <w:basedOn w:val="Standard"/>
    <w:next w:val="Standard"/>
    <w:autoRedefine/>
    <w:uiPriority w:val="39"/>
    <w:unhideWhenUsed/>
    <w:rsid w:val="00B45853"/>
    <w:pPr>
      <w:ind w:left="1200"/>
    </w:pPr>
    <w:rPr>
      <w:rFonts w:asciiTheme="minorHAnsi" w:hAnsiTheme="minorHAnsi"/>
      <w:szCs w:val="20"/>
    </w:rPr>
  </w:style>
  <w:style w:type="paragraph" w:styleId="Verzeichnis8">
    <w:name w:val="toc 8"/>
    <w:basedOn w:val="Standard"/>
    <w:next w:val="Standard"/>
    <w:autoRedefine/>
    <w:uiPriority w:val="39"/>
    <w:unhideWhenUsed/>
    <w:rsid w:val="00B45853"/>
    <w:pPr>
      <w:ind w:left="1400"/>
    </w:pPr>
    <w:rPr>
      <w:rFonts w:asciiTheme="minorHAnsi" w:hAnsiTheme="minorHAnsi"/>
      <w:szCs w:val="20"/>
    </w:rPr>
  </w:style>
  <w:style w:type="paragraph" w:styleId="Verzeichnis9">
    <w:name w:val="toc 9"/>
    <w:basedOn w:val="Standard"/>
    <w:next w:val="Standard"/>
    <w:autoRedefine/>
    <w:uiPriority w:val="39"/>
    <w:unhideWhenUsed/>
    <w:rsid w:val="00B45853"/>
    <w:pPr>
      <w:ind w:left="1600"/>
    </w:pPr>
    <w:rPr>
      <w:rFonts w:asciiTheme="minorHAnsi" w:hAnsiTheme="minorHAnsi"/>
      <w:szCs w:val="20"/>
    </w:rPr>
  </w:style>
  <w:style w:type="table" w:styleId="Tabellenraster">
    <w:name w:val="Table Grid"/>
    <w:basedOn w:val="NormaleTabelle"/>
    <w:uiPriority w:val="39"/>
    <w:rsid w:val="00681B9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DFuzeile">
    <w:name w:val="CD_Fußzeile"/>
    <w:basedOn w:val="Fuzeile"/>
    <w:rsid w:val="00C51AFD"/>
    <w:pPr>
      <w:tabs>
        <w:tab w:val="clear" w:pos="4536"/>
        <w:tab w:val="clear" w:pos="9072"/>
      </w:tabs>
      <w:spacing w:line="276" w:lineRule="auto"/>
    </w:pPr>
    <w:rPr>
      <w:rFonts w:cs="Arial"/>
      <w:noProof/>
      <w:sz w:val="17"/>
      <w:szCs w:val="17"/>
    </w:rPr>
  </w:style>
  <w:style w:type="paragraph" w:customStyle="1" w:styleId="CDFuzeileFarbe">
    <w:name w:val="CD_Fußzeile_Farbe"/>
    <w:rsid w:val="00C51AFD"/>
    <w:pPr>
      <w:spacing w:line="276" w:lineRule="auto"/>
    </w:pPr>
    <w:rPr>
      <w:rFonts w:ascii="Arial" w:hAnsi="Arial" w:cs="Arial"/>
      <w:b/>
      <w:noProof/>
      <w:color w:val="00529E"/>
      <w:sz w:val="17"/>
      <w:szCs w:val="17"/>
    </w:rPr>
  </w:style>
  <w:style w:type="paragraph" w:styleId="Sprechblasentext">
    <w:name w:val="Balloon Text"/>
    <w:basedOn w:val="Standard"/>
    <w:link w:val="SprechblasentextZchn"/>
    <w:uiPriority w:val="99"/>
    <w:rsid w:val="00C51AFD"/>
    <w:rPr>
      <w:rFonts w:ascii="Segoe UI" w:hAnsi="Segoe UI" w:cs="Segoe UI"/>
      <w:sz w:val="18"/>
      <w:szCs w:val="18"/>
    </w:rPr>
  </w:style>
  <w:style w:type="character" w:customStyle="1" w:styleId="SprechblasentextZchn">
    <w:name w:val="Sprechblasentext Zchn"/>
    <w:basedOn w:val="Absatz-Standardschriftart"/>
    <w:link w:val="Sprechblasentext"/>
    <w:uiPriority w:val="99"/>
    <w:locked/>
    <w:rsid w:val="00C51AFD"/>
    <w:rPr>
      <w:rFonts w:ascii="Segoe UI" w:hAnsi="Segoe UI" w:cs="Segoe UI"/>
      <w:sz w:val="18"/>
      <w:szCs w:val="18"/>
      <w:lang w:val="x-none" w:eastAsia="de-DE"/>
    </w:rPr>
  </w:style>
  <w:style w:type="table" w:customStyle="1" w:styleId="Tabellenraster1">
    <w:name w:val="Tabellenraster1"/>
    <w:basedOn w:val="NormaleTabelle"/>
    <w:next w:val="Tabellenraster"/>
    <w:uiPriority w:val="39"/>
    <w:rsid w:val="0022063D"/>
    <w:rPr>
      <w:rFonts w:ascii="Calibri" w:eastAsia="SimSun" w:hAnsi="Calibri"/>
      <w:sz w:val="22"/>
      <w:szCs w:val="22"/>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rsid w:val="0022063D"/>
    <w:rPr>
      <w:rFonts w:cs="Times New Roman"/>
      <w:sz w:val="16"/>
      <w:szCs w:val="16"/>
    </w:rPr>
  </w:style>
  <w:style w:type="paragraph" w:styleId="Kommentartext">
    <w:name w:val="annotation text"/>
    <w:basedOn w:val="Standard"/>
    <w:link w:val="KommentartextZchn"/>
    <w:uiPriority w:val="99"/>
    <w:rsid w:val="0022063D"/>
    <w:rPr>
      <w:sz w:val="20"/>
      <w:szCs w:val="20"/>
    </w:rPr>
  </w:style>
  <w:style w:type="character" w:customStyle="1" w:styleId="KommentartextZchn">
    <w:name w:val="Kommentartext Zchn"/>
    <w:basedOn w:val="Absatz-Standardschriftart"/>
    <w:link w:val="Kommentartext"/>
    <w:uiPriority w:val="99"/>
    <w:locked/>
    <w:rsid w:val="0022063D"/>
    <w:rPr>
      <w:rFonts w:ascii="Arial" w:hAnsi="Arial" w:cs="Times New Roman"/>
      <w:lang w:val="x-none" w:eastAsia="de-DE"/>
    </w:rPr>
  </w:style>
  <w:style w:type="paragraph" w:styleId="Kommentarthema">
    <w:name w:val="annotation subject"/>
    <w:basedOn w:val="Kommentartext"/>
    <w:next w:val="Kommentartext"/>
    <w:link w:val="KommentarthemaZchn"/>
    <w:uiPriority w:val="99"/>
    <w:rsid w:val="0022063D"/>
    <w:rPr>
      <w:b/>
      <w:bCs/>
    </w:rPr>
  </w:style>
  <w:style w:type="character" w:customStyle="1" w:styleId="KommentarthemaZchn">
    <w:name w:val="Kommentarthema Zchn"/>
    <w:basedOn w:val="KommentartextZchn"/>
    <w:link w:val="Kommentarthema"/>
    <w:uiPriority w:val="99"/>
    <w:locked/>
    <w:rsid w:val="0022063D"/>
    <w:rPr>
      <w:rFonts w:ascii="Arial" w:hAnsi="Arial" w:cs="Times New Roman"/>
      <w:b/>
      <w:bCs/>
      <w:lang w:val="x-none" w:eastAsia="de-DE"/>
    </w:rPr>
  </w:style>
  <w:style w:type="table" w:customStyle="1" w:styleId="Tabellenraster2">
    <w:name w:val="Tabellenraster2"/>
    <w:basedOn w:val="NormaleTabelle"/>
    <w:next w:val="Tabellenraster"/>
    <w:uiPriority w:val="39"/>
    <w:rsid w:val="00BE2F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inLeerraumZchn">
    <w:name w:val="Kein Leerraum Zchn"/>
    <w:basedOn w:val="Absatz-Standardschriftart"/>
    <w:link w:val="KeinLeerraum"/>
    <w:uiPriority w:val="1"/>
    <w:rsid w:val="002C3FC9"/>
    <w:rPr>
      <w:rFonts w:ascii="Arial" w:hAnsi="Arial"/>
      <w:szCs w:val="24"/>
    </w:rPr>
  </w:style>
  <w:style w:type="paragraph" w:styleId="Inhaltsverzeichnisberschrift">
    <w:name w:val="TOC Heading"/>
    <w:basedOn w:val="berschrift1"/>
    <w:next w:val="Standard"/>
    <w:uiPriority w:val="39"/>
    <w:unhideWhenUsed/>
    <w:qFormat/>
    <w:rsid w:val="00E91511"/>
    <w:pPr>
      <w:keepLines/>
      <w:spacing w:before="240" w:line="259" w:lineRule="auto"/>
      <w:outlineLvl w:val="9"/>
    </w:pPr>
    <w:rPr>
      <w:rFonts w:asciiTheme="majorHAnsi" w:hAnsiTheme="majorHAnsi" w:cstheme="majorBidi"/>
      <w:b w:val="0"/>
      <w:bCs w:val="0"/>
      <w:color w:val="6B911C" w:themeColor="accent1" w:themeShade="BF"/>
      <w:sz w:val="32"/>
      <w:szCs w:val="32"/>
      <w:lang w:val="en-US" w:eastAsia="en-US"/>
    </w:rPr>
  </w:style>
  <w:style w:type="character" w:customStyle="1" w:styleId="text-base-md-lh">
    <w:name w:val="text-base-md-lh"/>
    <w:basedOn w:val="Absatz-Standardschriftart"/>
    <w:rsid w:val="0025058C"/>
  </w:style>
  <w:style w:type="character" w:styleId="NichtaufgelsteErwhnung">
    <w:name w:val="Unresolved Mention"/>
    <w:basedOn w:val="Absatz-Standardschriftart"/>
    <w:uiPriority w:val="99"/>
    <w:semiHidden/>
    <w:unhideWhenUsed/>
    <w:rsid w:val="00CC38F5"/>
    <w:rPr>
      <w:color w:val="605E5C"/>
      <w:shd w:val="clear" w:color="auto" w:fill="E1DFDD"/>
    </w:rPr>
  </w:style>
  <w:style w:type="paragraph" w:customStyle="1" w:styleId="LITERATURANGABE">
    <w:name w:val="LITERATURANGABE"/>
    <w:basedOn w:val="Standard"/>
    <w:qFormat/>
    <w:rsid w:val="007E5ADF"/>
    <w:pPr>
      <w:spacing w:before="120" w:after="120"/>
      <w:ind w:left="709" w:hanging="709"/>
    </w:pPr>
    <w:rPr>
      <w:rFonts w:cs="Arial"/>
      <w:sz w:val="20"/>
      <w:szCs w:val="20"/>
      <w:lang w:val="en-GB" w:eastAsia="en-US"/>
    </w:rPr>
  </w:style>
  <w:style w:type="paragraph" w:styleId="Textkrper">
    <w:name w:val="Body Text"/>
    <w:basedOn w:val="Standard"/>
    <w:link w:val="TextkrperZchn"/>
    <w:rsid w:val="00024E48"/>
    <w:pPr>
      <w:jc w:val="center"/>
    </w:pPr>
    <w:rPr>
      <w:rFonts w:ascii="Times New Roman" w:hAnsi="Times New Roman"/>
      <w:b/>
      <w:bCs/>
      <w:sz w:val="28"/>
    </w:rPr>
  </w:style>
  <w:style w:type="character" w:customStyle="1" w:styleId="TextkrperZchn">
    <w:name w:val="Textkörper Zchn"/>
    <w:basedOn w:val="Absatz-Standardschriftart"/>
    <w:link w:val="Textkrper"/>
    <w:rsid w:val="00024E48"/>
    <w:rPr>
      <w:b/>
      <w:bCs/>
      <w:sz w:val="28"/>
      <w:szCs w:val="24"/>
    </w:rPr>
  </w:style>
  <w:style w:type="character" w:customStyle="1" w:styleId="docsum-authors">
    <w:name w:val="docsum-authors"/>
    <w:basedOn w:val="Absatz-Standardschriftart"/>
    <w:rsid w:val="00024E48"/>
  </w:style>
  <w:style w:type="character" w:customStyle="1" w:styleId="apple-converted-space">
    <w:name w:val="apple-converted-space"/>
    <w:basedOn w:val="Absatz-Standardschriftart"/>
    <w:rsid w:val="00024E48"/>
  </w:style>
  <w:style w:type="character" w:customStyle="1" w:styleId="docsum-journal-citation">
    <w:name w:val="docsum-journal-citation"/>
    <w:basedOn w:val="Absatz-Standardschriftart"/>
    <w:rsid w:val="00024E48"/>
  </w:style>
  <w:style w:type="character" w:customStyle="1" w:styleId="jrnl">
    <w:name w:val="jrnl"/>
    <w:basedOn w:val="Absatz-Standardschriftart"/>
    <w:rsid w:val="00F35ED6"/>
    <w:rPr>
      <w:rFonts w:cs="Times New Roman"/>
    </w:rPr>
  </w:style>
  <w:style w:type="paragraph" w:customStyle="1" w:styleId="desc">
    <w:name w:val="desc"/>
    <w:rsid w:val="00F35ED6"/>
    <w:pPr>
      <w:spacing w:after="200"/>
    </w:pPr>
    <w:rPr>
      <w:rFonts w:ascii="Times" w:eastAsia="?????? Pro W3" w:hAnsi="Times"/>
      <w:color w:val="000000"/>
      <w:lang w:val="en-US" w:eastAsia="en-US"/>
    </w:rPr>
  </w:style>
  <w:style w:type="paragraph" w:customStyle="1" w:styleId="Titel1">
    <w:name w:val="Titel1"/>
    <w:basedOn w:val="Standard"/>
    <w:rsid w:val="00F35ED6"/>
    <w:pPr>
      <w:spacing w:before="100" w:beforeAutospacing="1" w:after="100" w:afterAutospacing="1"/>
    </w:pPr>
    <w:rPr>
      <w:rFonts w:ascii="Times New Roman" w:hAnsi="Times New Roman"/>
      <w:sz w:val="24"/>
    </w:rPr>
  </w:style>
  <w:style w:type="paragraph" w:customStyle="1" w:styleId="Ausbildung">
    <w:name w:val="Ausbildung"/>
    <w:basedOn w:val="Textkrper"/>
    <w:rsid w:val="00341923"/>
    <w:pPr>
      <w:suppressAutoHyphens/>
      <w:spacing w:after="60" w:line="220" w:lineRule="atLeast"/>
      <w:ind w:right="-360"/>
      <w:jc w:val="left"/>
    </w:pPr>
    <w:rPr>
      <w:rFonts w:ascii="Arial" w:hAnsi="Arial" w:cs="Arial"/>
      <w:b w:val="0"/>
      <w:sz w:val="20"/>
      <w:szCs w:val="20"/>
      <w:lang w:eastAsia="ar-SA"/>
    </w:rPr>
  </w:style>
  <w:style w:type="character" w:customStyle="1" w:styleId="c-bibliographic-informationvalue">
    <w:name w:val="c-bibliographic-information__value"/>
    <w:basedOn w:val="Absatz-Standardschriftart"/>
    <w:rsid w:val="00E649CD"/>
    <w:rPr>
      <w:rFonts w:cs="Times New Roman"/>
    </w:rPr>
  </w:style>
  <w:style w:type="character" w:customStyle="1" w:styleId="doi">
    <w:name w:val="doi"/>
    <w:rsid w:val="00E832A2"/>
  </w:style>
  <w:style w:type="character" w:customStyle="1" w:styleId="doi-field">
    <w:name w:val="doi-field"/>
    <w:basedOn w:val="Absatz-Standardschriftart"/>
    <w:rsid w:val="00184EBF"/>
  </w:style>
  <w:style w:type="character" w:customStyle="1" w:styleId="orcid-id">
    <w:name w:val="orcid-id"/>
    <w:basedOn w:val="Absatz-Standardschriftart"/>
    <w:rsid w:val="008B7903"/>
  </w:style>
  <w:style w:type="table" w:customStyle="1" w:styleId="Tabellenraster9">
    <w:name w:val="Tabellenraster9"/>
    <w:basedOn w:val="NormaleTabelle"/>
    <w:next w:val="Tabellenraster"/>
    <w:uiPriority w:val="39"/>
    <w:rsid w:val="00727E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2128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890E61"/>
    <w:pPr>
      <w:spacing w:after="160" w:line="256" w:lineRule="auto"/>
      <w:jc w:val="both"/>
    </w:pPr>
    <w:rPr>
      <w:rFonts w:eastAsia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35398">
      <w:bodyDiv w:val="1"/>
      <w:marLeft w:val="0"/>
      <w:marRight w:val="0"/>
      <w:marTop w:val="0"/>
      <w:marBottom w:val="0"/>
      <w:divBdr>
        <w:top w:val="none" w:sz="0" w:space="0" w:color="auto"/>
        <w:left w:val="none" w:sz="0" w:space="0" w:color="auto"/>
        <w:bottom w:val="none" w:sz="0" w:space="0" w:color="auto"/>
        <w:right w:val="none" w:sz="0" w:space="0" w:color="auto"/>
      </w:divBdr>
    </w:div>
    <w:div w:id="281957211">
      <w:bodyDiv w:val="1"/>
      <w:marLeft w:val="0"/>
      <w:marRight w:val="0"/>
      <w:marTop w:val="0"/>
      <w:marBottom w:val="0"/>
      <w:divBdr>
        <w:top w:val="none" w:sz="0" w:space="0" w:color="auto"/>
        <w:left w:val="none" w:sz="0" w:space="0" w:color="auto"/>
        <w:bottom w:val="none" w:sz="0" w:space="0" w:color="auto"/>
        <w:right w:val="none" w:sz="0" w:space="0" w:color="auto"/>
      </w:divBdr>
    </w:div>
    <w:div w:id="406927289">
      <w:bodyDiv w:val="1"/>
      <w:marLeft w:val="0"/>
      <w:marRight w:val="0"/>
      <w:marTop w:val="0"/>
      <w:marBottom w:val="0"/>
      <w:divBdr>
        <w:top w:val="none" w:sz="0" w:space="0" w:color="auto"/>
        <w:left w:val="none" w:sz="0" w:space="0" w:color="auto"/>
        <w:bottom w:val="none" w:sz="0" w:space="0" w:color="auto"/>
        <w:right w:val="none" w:sz="0" w:space="0" w:color="auto"/>
      </w:divBdr>
    </w:div>
    <w:div w:id="407922889">
      <w:bodyDiv w:val="1"/>
      <w:marLeft w:val="0"/>
      <w:marRight w:val="0"/>
      <w:marTop w:val="0"/>
      <w:marBottom w:val="0"/>
      <w:divBdr>
        <w:top w:val="none" w:sz="0" w:space="0" w:color="auto"/>
        <w:left w:val="none" w:sz="0" w:space="0" w:color="auto"/>
        <w:bottom w:val="none" w:sz="0" w:space="0" w:color="auto"/>
        <w:right w:val="none" w:sz="0" w:space="0" w:color="auto"/>
      </w:divBdr>
    </w:div>
    <w:div w:id="491485063">
      <w:bodyDiv w:val="1"/>
      <w:marLeft w:val="0"/>
      <w:marRight w:val="0"/>
      <w:marTop w:val="0"/>
      <w:marBottom w:val="0"/>
      <w:divBdr>
        <w:top w:val="none" w:sz="0" w:space="0" w:color="auto"/>
        <w:left w:val="none" w:sz="0" w:space="0" w:color="auto"/>
        <w:bottom w:val="none" w:sz="0" w:space="0" w:color="auto"/>
        <w:right w:val="none" w:sz="0" w:space="0" w:color="auto"/>
      </w:divBdr>
    </w:div>
    <w:div w:id="634871671">
      <w:bodyDiv w:val="1"/>
      <w:marLeft w:val="0"/>
      <w:marRight w:val="0"/>
      <w:marTop w:val="0"/>
      <w:marBottom w:val="0"/>
      <w:divBdr>
        <w:top w:val="none" w:sz="0" w:space="0" w:color="auto"/>
        <w:left w:val="none" w:sz="0" w:space="0" w:color="auto"/>
        <w:bottom w:val="none" w:sz="0" w:space="0" w:color="auto"/>
        <w:right w:val="none" w:sz="0" w:space="0" w:color="auto"/>
      </w:divBdr>
    </w:div>
    <w:div w:id="696396195">
      <w:bodyDiv w:val="1"/>
      <w:marLeft w:val="0"/>
      <w:marRight w:val="0"/>
      <w:marTop w:val="0"/>
      <w:marBottom w:val="0"/>
      <w:divBdr>
        <w:top w:val="none" w:sz="0" w:space="0" w:color="auto"/>
        <w:left w:val="none" w:sz="0" w:space="0" w:color="auto"/>
        <w:bottom w:val="none" w:sz="0" w:space="0" w:color="auto"/>
        <w:right w:val="none" w:sz="0" w:space="0" w:color="auto"/>
      </w:divBdr>
    </w:div>
    <w:div w:id="780758783">
      <w:bodyDiv w:val="1"/>
      <w:marLeft w:val="0"/>
      <w:marRight w:val="0"/>
      <w:marTop w:val="0"/>
      <w:marBottom w:val="0"/>
      <w:divBdr>
        <w:top w:val="none" w:sz="0" w:space="0" w:color="auto"/>
        <w:left w:val="none" w:sz="0" w:space="0" w:color="auto"/>
        <w:bottom w:val="none" w:sz="0" w:space="0" w:color="auto"/>
        <w:right w:val="none" w:sz="0" w:space="0" w:color="auto"/>
      </w:divBdr>
    </w:div>
    <w:div w:id="797601375">
      <w:bodyDiv w:val="1"/>
      <w:marLeft w:val="0"/>
      <w:marRight w:val="0"/>
      <w:marTop w:val="0"/>
      <w:marBottom w:val="0"/>
      <w:divBdr>
        <w:top w:val="none" w:sz="0" w:space="0" w:color="auto"/>
        <w:left w:val="none" w:sz="0" w:space="0" w:color="auto"/>
        <w:bottom w:val="none" w:sz="0" w:space="0" w:color="auto"/>
        <w:right w:val="none" w:sz="0" w:space="0" w:color="auto"/>
      </w:divBdr>
    </w:div>
    <w:div w:id="816147965">
      <w:bodyDiv w:val="1"/>
      <w:marLeft w:val="0"/>
      <w:marRight w:val="0"/>
      <w:marTop w:val="0"/>
      <w:marBottom w:val="0"/>
      <w:divBdr>
        <w:top w:val="none" w:sz="0" w:space="0" w:color="auto"/>
        <w:left w:val="none" w:sz="0" w:space="0" w:color="auto"/>
        <w:bottom w:val="none" w:sz="0" w:space="0" w:color="auto"/>
        <w:right w:val="none" w:sz="0" w:space="0" w:color="auto"/>
      </w:divBdr>
    </w:div>
    <w:div w:id="966739732">
      <w:bodyDiv w:val="1"/>
      <w:marLeft w:val="0"/>
      <w:marRight w:val="0"/>
      <w:marTop w:val="0"/>
      <w:marBottom w:val="0"/>
      <w:divBdr>
        <w:top w:val="none" w:sz="0" w:space="0" w:color="auto"/>
        <w:left w:val="none" w:sz="0" w:space="0" w:color="auto"/>
        <w:bottom w:val="none" w:sz="0" w:space="0" w:color="auto"/>
        <w:right w:val="none" w:sz="0" w:space="0" w:color="auto"/>
      </w:divBdr>
    </w:div>
    <w:div w:id="1071541502">
      <w:bodyDiv w:val="1"/>
      <w:marLeft w:val="0"/>
      <w:marRight w:val="0"/>
      <w:marTop w:val="0"/>
      <w:marBottom w:val="0"/>
      <w:divBdr>
        <w:top w:val="none" w:sz="0" w:space="0" w:color="auto"/>
        <w:left w:val="none" w:sz="0" w:space="0" w:color="auto"/>
        <w:bottom w:val="none" w:sz="0" w:space="0" w:color="auto"/>
        <w:right w:val="none" w:sz="0" w:space="0" w:color="auto"/>
      </w:divBdr>
    </w:div>
    <w:div w:id="1104960553">
      <w:bodyDiv w:val="1"/>
      <w:marLeft w:val="0"/>
      <w:marRight w:val="0"/>
      <w:marTop w:val="0"/>
      <w:marBottom w:val="0"/>
      <w:divBdr>
        <w:top w:val="none" w:sz="0" w:space="0" w:color="auto"/>
        <w:left w:val="none" w:sz="0" w:space="0" w:color="auto"/>
        <w:bottom w:val="none" w:sz="0" w:space="0" w:color="auto"/>
        <w:right w:val="none" w:sz="0" w:space="0" w:color="auto"/>
      </w:divBdr>
    </w:div>
    <w:div w:id="1197277522">
      <w:marLeft w:val="0"/>
      <w:marRight w:val="0"/>
      <w:marTop w:val="0"/>
      <w:marBottom w:val="0"/>
      <w:divBdr>
        <w:top w:val="none" w:sz="0" w:space="0" w:color="auto"/>
        <w:left w:val="none" w:sz="0" w:space="0" w:color="auto"/>
        <w:bottom w:val="none" w:sz="0" w:space="0" w:color="auto"/>
        <w:right w:val="none" w:sz="0" w:space="0" w:color="auto"/>
      </w:divBdr>
    </w:div>
    <w:div w:id="1197277523">
      <w:marLeft w:val="0"/>
      <w:marRight w:val="0"/>
      <w:marTop w:val="0"/>
      <w:marBottom w:val="0"/>
      <w:divBdr>
        <w:top w:val="none" w:sz="0" w:space="0" w:color="auto"/>
        <w:left w:val="none" w:sz="0" w:space="0" w:color="auto"/>
        <w:bottom w:val="none" w:sz="0" w:space="0" w:color="auto"/>
        <w:right w:val="none" w:sz="0" w:space="0" w:color="auto"/>
      </w:divBdr>
    </w:div>
    <w:div w:id="1331062279">
      <w:bodyDiv w:val="1"/>
      <w:marLeft w:val="0"/>
      <w:marRight w:val="0"/>
      <w:marTop w:val="0"/>
      <w:marBottom w:val="0"/>
      <w:divBdr>
        <w:top w:val="none" w:sz="0" w:space="0" w:color="auto"/>
        <w:left w:val="none" w:sz="0" w:space="0" w:color="auto"/>
        <w:bottom w:val="none" w:sz="0" w:space="0" w:color="auto"/>
        <w:right w:val="none" w:sz="0" w:space="0" w:color="auto"/>
      </w:divBdr>
    </w:div>
    <w:div w:id="1588072264">
      <w:bodyDiv w:val="1"/>
      <w:marLeft w:val="0"/>
      <w:marRight w:val="0"/>
      <w:marTop w:val="0"/>
      <w:marBottom w:val="0"/>
      <w:divBdr>
        <w:top w:val="none" w:sz="0" w:space="0" w:color="auto"/>
        <w:left w:val="none" w:sz="0" w:space="0" w:color="auto"/>
        <w:bottom w:val="none" w:sz="0" w:space="0" w:color="auto"/>
        <w:right w:val="none" w:sz="0" w:space="0" w:color="auto"/>
      </w:divBdr>
    </w:div>
    <w:div w:id="1724133189">
      <w:bodyDiv w:val="1"/>
      <w:marLeft w:val="0"/>
      <w:marRight w:val="0"/>
      <w:marTop w:val="0"/>
      <w:marBottom w:val="0"/>
      <w:divBdr>
        <w:top w:val="none" w:sz="0" w:space="0" w:color="auto"/>
        <w:left w:val="none" w:sz="0" w:space="0" w:color="auto"/>
        <w:bottom w:val="none" w:sz="0" w:space="0" w:color="auto"/>
        <w:right w:val="none" w:sz="0" w:space="0" w:color="auto"/>
      </w:divBdr>
    </w:div>
    <w:div w:id="1850172879">
      <w:bodyDiv w:val="1"/>
      <w:marLeft w:val="0"/>
      <w:marRight w:val="0"/>
      <w:marTop w:val="0"/>
      <w:marBottom w:val="0"/>
      <w:divBdr>
        <w:top w:val="none" w:sz="0" w:space="0" w:color="auto"/>
        <w:left w:val="none" w:sz="0" w:space="0" w:color="auto"/>
        <w:bottom w:val="none" w:sz="0" w:space="0" w:color="auto"/>
        <w:right w:val="none" w:sz="0" w:space="0" w:color="auto"/>
      </w:divBdr>
    </w:div>
    <w:div w:id="1892812395">
      <w:bodyDiv w:val="1"/>
      <w:marLeft w:val="0"/>
      <w:marRight w:val="0"/>
      <w:marTop w:val="0"/>
      <w:marBottom w:val="0"/>
      <w:divBdr>
        <w:top w:val="none" w:sz="0" w:space="0" w:color="auto"/>
        <w:left w:val="none" w:sz="0" w:space="0" w:color="auto"/>
        <w:bottom w:val="none" w:sz="0" w:space="0" w:color="auto"/>
        <w:right w:val="none" w:sz="0" w:space="0" w:color="auto"/>
      </w:divBdr>
    </w:div>
    <w:div w:id="1974745322">
      <w:bodyDiv w:val="1"/>
      <w:marLeft w:val="0"/>
      <w:marRight w:val="0"/>
      <w:marTop w:val="0"/>
      <w:marBottom w:val="0"/>
      <w:divBdr>
        <w:top w:val="none" w:sz="0" w:space="0" w:color="auto"/>
        <w:left w:val="none" w:sz="0" w:space="0" w:color="auto"/>
        <w:bottom w:val="none" w:sz="0" w:space="0" w:color="auto"/>
        <w:right w:val="none" w:sz="0" w:space="0" w:color="auto"/>
      </w:divBdr>
    </w:div>
    <w:div w:id="205241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2ABBB-6485-4D76-A71F-F6030F04E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1200</Words>
  <Characters>7564</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DFG</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strauss</dc:creator>
  <cp:keywords/>
  <dc:description/>
  <cp:lastModifiedBy> </cp:lastModifiedBy>
  <cp:revision>2</cp:revision>
  <cp:lastPrinted>2023-07-01T18:10:00Z</cp:lastPrinted>
  <dcterms:created xsi:type="dcterms:W3CDTF">2023-07-02T05:56:00Z</dcterms:created>
  <dcterms:modified xsi:type="dcterms:W3CDTF">2023-07-02T05:56:00Z</dcterms:modified>
</cp:coreProperties>
</file>